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2FE" w:rsidRDefault="002642FE" w:rsidP="002642FE">
      <w:pPr>
        <w:outlineLvl w:val="0"/>
        <w:rPr>
          <w:b/>
          <w:sz w:val="32"/>
          <w:szCs w:val="32"/>
          <w:u w:val="single"/>
        </w:rPr>
      </w:pPr>
    </w:p>
    <w:p w:rsidR="002642FE" w:rsidRPr="002827EA" w:rsidRDefault="002642FE" w:rsidP="002642FE">
      <w:pPr>
        <w:outlineLvl w:val="0"/>
        <w:rPr>
          <w:b/>
          <w:sz w:val="32"/>
          <w:szCs w:val="32"/>
          <w:u w:val="single"/>
        </w:rPr>
      </w:pPr>
      <w:r>
        <w:rPr>
          <w:b/>
          <w:sz w:val="32"/>
          <w:szCs w:val="32"/>
          <w:u w:val="single"/>
        </w:rPr>
        <w:t>1 L</w:t>
      </w:r>
      <w:r w:rsidRPr="002827EA">
        <w:rPr>
          <w:b/>
          <w:sz w:val="32"/>
          <w:szCs w:val="32"/>
          <w:u w:val="single"/>
        </w:rPr>
        <w:t>es principes fondamentaux pour la conduite d’entretiens</w:t>
      </w:r>
    </w:p>
    <w:p w:rsidR="002642FE" w:rsidRDefault="002642FE" w:rsidP="002642FE">
      <w:pPr>
        <w:pStyle w:val="Pardfaut"/>
        <w:jc w:val="both"/>
      </w:pPr>
      <w:r>
        <w:t>« L'entretien est une situation de communication spécifique, provisoire et localisée. Il exige un aménagement du temps et de l'espace. Il met en relation deux interlocuteurs qui interagissent entre eux principalement mais non exclusivement par la parole. Il est généralement organisé à partir d'une demande émanant au minimum de l'un des interlocuteurs. Il nécessite, enfin, la négociation d'un contrat de communication proposant des objectifs précis et des moyens pour les atteindre ».</w:t>
      </w:r>
    </w:p>
    <w:p w:rsidR="002642FE" w:rsidRDefault="002642FE" w:rsidP="002642FE">
      <w:pPr>
        <w:pStyle w:val="Pardfaut"/>
        <w:jc w:val="both"/>
      </w:pPr>
      <w:r w:rsidRPr="0019511E">
        <w:t>J.-P. Cartier  "L'entretien. Sa pratique en situation face-à-face" (Editions Qui Plus Est, 2011, p. 108)</w:t>
      </w:r>
    </w:p>
    <w:p w:rsidR="002642FE" w:rsidRDefault="002642FE" w:rsidP="002642FE">
      <w:pPr>
        <w:pStyle w:val="Pardfaut"/>
        <w:jc w:val="both"/>
      </w:pPr>
    </w:p>
    <w:p w:rsidR="002642FE" w:rsidRPr="00890007" w:rsidRDefault="002642FE" w:rsidP="002642FE">
      <w:pPr>
        <w:pStyle w:val="Pardfaut"/>
        <w:jc w:val="both"/>
        <w:rPr>
          <w:color w:val="auto"/>
        </w:rPr>
      </w:pPr>
      <w:r w:rsidRPr="00890007">
        <w:rPr>
          <w:color w:val="auto"/>
        </w:rPr>
        <w:t xml:space="preserve">Autrement dit, </w:t>
      </w:r>
      <w:r w:rsidRPr="00890007">
        <w:rPr>
          <w:rFonts w:eastAsia="Arial Unicode MS" w:cs="Arial Unicode MS"/>
          <w:color w:val="auto"/>
        </w:rPr>
        <w:t>le cadre de l’entretien d'accompagnement doit contenir</w:t>
      </w:r>
      <w:r w:rsidRPr="00890007">
        <w:rPr>
          <w:color w:val="auto"/>
        </w:rPr>
        <w:t xml:space="preserve">: </w:t>
      </w:r>
    </w:p>
    <w:p w:rsidR="002642FE" w:rsidRDefault="002642FE" w:rsidP="002642FE">
      <w:pPr>
        <w:pStyle w:val="Pardfaut"/>
        <w:ind w:left="720"/>
        <w:jc w:val="both"/>
        <w:rPr>
          <w:color w:val="auto"/>
        </w:rPr>
      </w:pPr>
    </w:p>
    <w:p w:rsidR="002642FE" w:rsidRPr="002642FE" w:rsidRDefault="002642FE" w:rsidP="002642FE">
      <w:pPr>
        <w:pStyle w:val="Pardfaut"/>
        <w:numPr>
          <w:ilvl w:val="0"/>
          <w:numId w:val="38"/>
        </w:numPr>
        <w:jc w:val="both"/>
        <w:rPr>
          <w:color w:val="auto"/>
          <w:highlight w:val="yellow"/>
        </w:rPr>
      </w:pPr>
      <w:r w:rsidRPr="00890007">
        <w:rPr>
          <w:color w:val="auto"/>
        </w:rPr>
        <w:t>Un ou plusieurs objectifs</w:t>
      </w:r>
      <w:r w:rsidRPr="00890007">
        <w:rPr>
          <w:rFonts w:eastAsia="Arial Unicode MS" w:cs="Arial Unicode MS"/>
          <w:color w:val="auto"/>
        </w:rPr>
        <w:t xml:space="preserve"> </w:t>
      </w:r>
      <w:r w:rsidRPr="00890007">
        <w:rPr>
          <w:color w:val="auto"/>
        </w:rPr>
        <w:t>partagés par les interlocuteurs. La demande préalable peut émaner</w:t>
      </w:r>
      <w:r w:rsidRPr="00D614F2">
        <w:rPr>
          <w:color w:val="auto"/>
        </w:rPr>
        <w:t xml:space="preserve"> de l’adhérent.e et de l’accompagnateur.rice emploi.</w:t>
      </w:r>
      <w:r>
        <w:rPr>
          <w:color w:val="auto"/>
        </w:rPr>
        <w:t xml:space="preserve"> </w:t>
      </w:r>
    </w:p>
    <w:p w:rsidR="00D14FDB" w:rsidRPr="00D14FDB" w:rsidRDefault="002642FE" w:rsidP="00755ACF">
      <w:pPr>
        <w:pStyle w:val="Pardfaut"/>
        <w:numPr>
          <w:ilvl w:val="0"/>
          <w:numId w:val="38"/>
        </w:numPr>
        <w:jc w:val="both"/>
        <w:rPr>
          <w:color w:val="auto"/>
          <w:highlight w:val="yellow"/>
        </w:rPr>
      </w:pPr>
      <w:r>
        <w:rPr>
          <w:color w:val="auto"/>
        </w:rPr>
        <w:t xml:space="preserve">Une </w:t>
      </w:r>
      <w:r w:rsidR="00C64BA4" w:rsidRPr="00D14FDB">
        <w:rPr>
          <w:color w:val="auto"/>
        </w:rPr>
        <w:t xml:space="preserve">durée clairement identifiée en rapport avec les objectifs visés et les contraintes personnelles ou institutionnelles, </w:t>
      </w:r>
    </w:p>
    <w:p w:rsidR="00D14FDB" w:rsidRPr="00D14FDB" w:rsidRDefault="00C64BA4" w:rsidP="00755ACF">
      <w:pPr>
        <w:pStyle w:val="Pardfaut"/>
        <w:numPr>
          <w:ilvl w:val="0"/>
          <w:numId w:val="38"/>
        </w:numPr>
        <w:jc w:val="both"/>
        <w:rPr>
          <w:color w:val="auto"/>
          <w:highlight w:val="yellow"/>
        </w:rPr>
      </w:pPr>
      <w:r w:rsidRPr="00D14FDB">
        <w:rPr>
          <w:color w:val="auto"/>
        </w:rPr>
        <w:t xml:space="preserve">Un lieu adapté permettant une rencontre physique </w:t>
      </w:r>
      <w:r w:rsidR="00C466FE" w:rsidRPr="00D14FDB">
        <w:rPr>
          <w:color w:val="auto"/>
        </w:rPr>
        <w:t>et facilitant la communication,</w:t>
      </w:r>
    </w:p>
    <w:p w:rsidR="00D14FDB" w:rsidRPr="00D14FDB" w:rsidRDefault="00C466FE" w:rsidP="00755ACF">
      <w:pPr>
        <w:pStyle w:val="Pardfaut"/>
        <w:numPr>
          <w:ilvl w:val="0"/>
          <w:numId w:val="38"/>
        </w:numPr>
        <w:jc w:val="both"/>
        <w:rPr>
          <w:color w:val="auto"/>
          <w:highlight w:val="yellow"/>
        </w:rPr>
      </w:pPr>
      <w:r w:rsidRPr="00D14FDB">
        <w:rPr>
          <w:color w:val="auto"/>
        </w:rPr>
        <w:t>Une déontologie : un entretien c’est une manière de fonctionner ensemble</w:t>
      </w:r>
    </w:p>
    <w:p w:rsidR="00C466FE" w:rsidRPr="00D14FDB" w:rsidRDefault="00C466FE" w:rsidP="00755ACF">
      <w:pPr>
        <w:pStyle w:val="Pardfaut"/>
        <w:numPr>
          <w:ilvl w:val="0"/>
          <w:numId w:val="38"/>
        </w:numPr>
        <w:jc w:val="both"/>
        <w:rPr>
          <w:color w:val="auto"/>
          <w:highlight w:val="yellow"/>
        </w:rPr>
      </w:pPr>
      <w:r w:rsidRPr="00D14FDB">
        <w:rPr>
          <w:rFonts w:eastAsia="Arial Unicode MS" w:cs="Arial Unicode MS"/>
          <w:color w:val="auto"/>
        </w:rPr>
        <w:t>Un déroulement (Une introduction</w:t>
      </w:r>
      <w:r w:rsidRPr="00D14FDB">
        <w:rPr>
          <w:color w:val="auto"/>
        </w:rPr>
        <w:t xml:space="preserve"> pour </w:t>
      </w:r>
      <w:r w:rsidRPr="00D14FDB">
        <w:rPr>
          <w:rFonts w:eastAsia="Arial Unicode MS" w:cs="Arial Unicode MS"/>
          <w:color w:val="auto"/>
        </w:rPr>
        <w:t>entrer en relation et s’accorder sur le cadre</w:t>
      </w:r>
      <w:r w:rsidRPr="00D14FDB">
        <w:rPr>
          <w:color w:val="auto"/>
        </w:rPr>
        <w:t> </w:t>
      </w:r>
      <w:r w:rsidR="00D614F2" w:rsidRPr="00D14FDB">
        <w:rPr>
          <w:color w:val="auto"/>
        </w:rPr>
        <w:t xml:space="preserve">», </w:t>
      </w:r>
      <w:r w:rsidR="00D614F2" w:rsidRPr="00D14FDB">
        <w:rPr>
          <w:rFonts w:eastAsia="Arial Unicode MS" w:cs="Arial Unicode MS"/>
          <w:color w:val="auto"/>
        </w:rPr>
        <w:t>puis</w:t>
      </w:r>
      <w:r w:rsidRPr="00D14FDB">
        <w:rPr>
          <w:color w:val="auto"/>
        </w:rPr>
        <w:t xml:space="preserve"> </w:t>
      </w:r>
      <w:r w:rsidR="006529A1" w:rsidRPr="00D14FDB">
        <w:rPr>
          <w:color w:val="auto"/>
        </w:rPr>
        <w:t>l’échange sur</w:t>
      </w:r>
      <w:r w:rsidRPr="00D14FDB">
        <w:rPr>
          <w:color w:val="auto"/>
        </w:rPr>
        <w:t xml:space="preserve"> la ou les activités prévues et enfin une</w:t>
      </w:r>
      <w:r w:rsidRPr="00D14FDB">
        <w:rPr>
          <w:rFonts w:eastAsia="Arial Unicode MS" w:cs="Arial Unicode MS"/>
          <w:color w:val="auto"/>
        </w:rPr>
        <w:t xml:space="preserve"> conclusion pour</w:t>
      </w:r>
      <w:r w:rsidRPr="00D14FDB">
        <w:rPr>
          <w:color w:val="auto"/>
        </w:rPr>
        <w:t xml:space="preserve"> évaluer le résultat atteint et poser un cadre de travail pour poursuivre l’activité).</w:t>
      </w:r>
    </w:p>
    <w:p w:rsidR="00B93B53" w:rsidRDefault="00B93B53" w:rsidP="00B57B0C">
      <w:pPr>
        <w:pStyle w:val="Corps"/>
        <w:jc w:val="both"/>
      </w:pPr>
    </w:p>
    <w:p w:rsidR="00C466FE" w:rsidRDefault="00B93B53" w:rsidP="00B57B0C">
      <w:pPr>
        <w:pStyle w:val="Corps"/>
        <w:jc w:val="both"/>
      </w:pPr>
      <w:r>
        <w:rPr>
          <w:noProof/>
        </w:rPr>
        <w:drawing>
          <wp:anchor distT="152400" distB="152400" distL="152400" distR="152400" simplePos="0" relativeHeight="251653632" behindDoc="0" locked="0" layoutInCell="1" allowOverlap="1" wp14:anchorId="7D43D102" wp14:editId="2DB622DA">
            <wp:simplePos x="0" y="0"/>
            <wp:positionH relativeFrom="margin">
              <wp:posOffset>2081530</wp:posOffset>
            </wp:positionH>
            <wp:positionV relativeFrom="paragraph">
              <wp:posOffset>94615</wp:posOffset>
            </wp:positionV>
            <wp:extent cx="1485900" cy="1343025"/>
            <wp:effectExtent l="0" t="0" r="0" b="9525"/>
            <wp:wrapThrough wrapText="bothSides" distL="152400" distR="152400">
              <wp:wrapPolygon edited="1">
                <wp:start x="0" y="0"/>
                <wp:lineTo x="21600" y="0"/>
                <wp:lineTo x="21600" y="21600"/>
                <wp:lineTo x="0" y="21600"/>
                <wp:lineTo x="0" y="0"/>
              </wp:wrapPolygon>
            </wp:wrapThrough>
            <wp:docPr id="5" name="officeArt object"/>
            <wp:cNvGraphicFramePr/>
            <a:graphic xmlns:a="http://schemas.openxmlformats.org/drawingml/2006/main">
              <a:graphicData uri="http://schemas.openxmlformats.org/drawingml/2006/picture">
                <pic:pic xmlns:pic="http://schemas.openxmlformats.org/drawingml/2006/picture">
                  <pic:nvPicPr>
                    <pic:cNvPr id="1073741828" name="Capture d’écran 2016-06-02 à 16.20.19.png"/>
                    <pic:cNvPicPr>
                      <a:picLocks noChangeAspect="1"/>
                    </pic:cNvPicPr>
                  </pic:nvPicPr>
                  <pic:blipFill rotWithShape="1">
                    <a:blip r:embed="rId8" cstate="print">
                      <a:extLst/>
                    </a:blip>
                    <a:srcRect l="9396" t="11460" r="8393" b="12283"/>
                    <a:stretch/>
                  </pic:blipFill>
                  <pic:spPr bwMode="auto">
                    <a:xfrm>
                      <a:off x="0" y="0"/>
                      <a:ext cx="1485900" cy="1343025"/>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466FE" w:rsidRDefault="00C466FE" w:rsidP="00B57B0C">
      <w:pPr>
        <w:pStyle w:val="Corps"/>
        <w:jc w:val="both"/>
      </w:pPr>
    </w:p>
    <w:p w:rsidR="00C466FE" w:rsidRDefault="00C466FE" w:rsidP="00B57B0C">
      <w:pPr>
        <w:pStyle w:val="Corps"/>
        <w:jc w:val="both"/>
      </w:pPr>
    </w:p>
    <w:p w:rsidR="00C466FE" w:rsidRDefault="00C466FE" w:rsidP="00B57B0C">
      <w:pPr>
        <w:pStyle w:val="Corps"/>
        <w:jc w:val="both"/>
      </w:pPr>
    </w:p>
    <w:p w:rsidR="00C466FE" w:rsidRDefault="00C466FE" w:rsidP="00B57B0C">
      <w:pPr>
        <w:pStyle w:val="Corps"/>
        <w:jc w:val="both"/>
      </w:pPr>
    </w:p>
    <w:p w:rsidR="00C466FE" w:rsidRDefault="00C466FE" w:rsidP="00B57B0C">
      <w:pPr>
        <w:pStyle w:val="Corps"/>
        <w:jc w:val="both"/>
      </w:pPr>
    </w:p>
    <w:p w:rsidR="00C466FE" w:rsidRDefault="00C466FE" w:rsidP="00B57B0C">
      <w:pPr>
        <w:pStyle w:val="Corps"/>
        <w:jc w:val="both"/>
      </w:pPr>
    </w:p>
    <w:p w:rsidR="00C466FE" w:rsidRDefault="00C466FE" w:rsidP="00B57B0C">
      <w:pPr>
        <w:pStyle w:val="Corps"/>
        <w:jc w:val="both"/>
      </w:pPr>
    </w:p>
    <w:p w:rsidR="00C466FE" w:rsidRDefault="00C466FE" w:rsidP="00B57B0C">
      <w:pPr>
        <w:pStyle w:val="Corps"/>
        <w:jc w:val="both"/>
      </w:pPr>
    </w:p>
    <w:p w:rsidR="00B93B53" w:rsidRDefault="00B93B53" w:rsidP="00B93B53">
      <w:pPr>
        <w:pStyle w:val="Corps"/>
        <w:jc w:val="both"/>
      </w:pPr>
    </w:p>
    <w:p w:rsidR="00337E3C" w:rsidRDefault="00337E3C" w:rsidP="00B93B53">
      <w:pPr>
        <w:pStyle w:val="Corps"/>
        <w:jc w:val="both"/>
      </w:pPr>
      <w:r>
        <w:t xml:space="preserve">En démarrage d’entretien, il est indispensable de s’accorder sur l’ensemble de ces éléments constitutifs du cadre. Certains </w:t>
      </w:r>
      <w:r w:rsidRPr="00890007">
        <w:rPr>
          <w:color w:val="auto"/>
        </w:rPr>
        <w:t>éléments ne se discutent pas. D’autres doivent rester à l’initiative de la personne accompagnée</w:t>
      </w:r>
      <w:r w:rsidR="00A8505E" w:rsidRPr="00890007">
        <w:rPr>
          <w:color w:val="auto"/>
        </w:rPr>
        <w:t xml:space="preserve"> (</w:t>
      </w:r>
      <w:r w:rsidR="00A906DE" w:rsidRPr="00890007">
        <w:rPr>
          <w:color w:val="auto"/>
        </w:rPr>
        <w:t>démarches administratives au sens large).</w:t>
      </w:r>
    </w:p>
    <w:p w:rsidR="00337E3C" w:rsidRDefault="00337E3C" w:rsidP="00B57B0C">
      <w:pPr>
        <w:pStyle w:val="Corps"/>
        <w:jc w:val="both"/>
      </w:pPr>
    </w:p>
    <w:p w:rsidR="00337E3C" w:rsidRDefault="00337E3C" w:rsidP="00B57B0C">
      <w:pPr>
        <w:pStyle w:val="Corps"/>
        <w:jc w:val="both"/>
      </w:pPr>
      <w:r>
        <w:t>A défaut de retrouver ces 5 éléments et qu’ils soient clairement explicités, l’entretien ne va pas fonctionner correctement.</w:t>
      </w:r>
    </w:p>
    <w:p w:rsidR="00337E3C" w:rsidRDefault="00337E3C" w:rsidP="00B57B0C">
      <w:pPr>
        <w:pStyle w:val="Corps"/>
        <w:jc w:val="both"/>
      </w:pPr>
    </w:p>
    <w:p w:rsidR="00337E3C" w:rsidRDefault="00337E3C" w:rsidP="00B57B0C">
      <w:pPr>
        <w:pStyle w:val="Corps"/>
        <w:jc w:val="both"/>
        <w:rPr>
          <w:rFonts w:eastAsia="Arial Unicode MS" w:cs="Arial Unicode MS"/>
        </w:rPr>
      </w:pPr>
      <w:r>
        <w:rPr>
          <w:rFonts w:eastAsia="Arial Unicode MS" w:cs="Arial Unicode MS"/>
        </w:rPr>
        <w:t>Chaque entretien pris isolément constitue une séance de travail. Plusieurs séances sont inscrites dans une séquence de travail.</w:t>
      </w:r>
    </w:p>
    <w:p w:rsidR="00B93B53" w:rsidRDefault="00B93B53" w:rsidP="00B57B0C">
      <w:pPr>
        <w:pStyle w:val="Corps"/>
        <w:jc w:val="both"/>
        <w:rPr>
          <w:rFonts w:eastAsia="Arial Unicode MS" w:cs="Arial Unicode MS"/>
        </w:rPr>
      </w:pPr>
    </w:p>
    <w:p w:rsidR="002827EA" w:rsidRDefault="00337E3C" w:rsidP="00015718">
      <w:pPr>
        <w:pStyle w:val="Corps"/>
        <w:jc w:val="both"/>
        <w:rPr>
          <w:rFonts w:eastAsia="Arial Unicode MS" w:cs="Arial Unicode MS"/>
        </w:rPr>
      </w:pPr>
      <w:r>
        <w:rPr>
          <w:rFonts w:eastAsia="Arial Unicode MS" w:cs="Arial Unicode MS"/>
        </w:rPr>
        <w:t>Les entretiens d’accompagnement s’enchainent pour permettre à la personne accompagnée de réaliser des tâches (activités) en autonomie entre les entretiens. Cela va avoir comme effet induit d’alléger la charge de travail pour l’</w:t>
      </w:r>
      <w:r>
        <w:rPr>
          <w:rFonts w:eastAsia="Arial Unicode MS" w:cs="Arial Unicode MS"/>
          <w:lang w:val="it-IT"/>
        </w:rPr>
        <w:t>accompagnant</w:t>
      </w:r>
      <w:r>
        <w:rPr>
          <w:rFonts w:eastAsia="Arial Unicode MS" w:cs="Arial Unicode MS"/>
        </w:rPr>
        <w:t xml:space="preserve"> mais également, pour l’accompagné, de l’amener à atteindre l’objectif pour lequel ces séances sont mises en place. </w:t>
      </w:r>
      <w:bookmarkStart w:id="0" w:name="_Toc21619761"/>
      <w:bookmarkStart w:id="1" w:name="_Toc21621693"/>
    </w:p>
    <w:p w:rsidR="00FC3BA7" w:rsidRDefault="00FC3BA7" w:rsidP="00015718">
      <w:pPr>
        <w:pStyle w:val="Corps"/>
        <w:jc w:val="both"/>
        <w:rPr>
          <w:rFonts w:eastAsia="Arial Unicode MS" w:cs="Arial Unicode MS"/>
        </w:rPr>
      </w:pPr>
    </w:p>
    <w:p w:rsidR="00FC3BA7" w:rsidRDefault="00FC3BA7" w:rsidP="00015718">
      <w:pPr>
        <w:pStyle w:val="Corps"/>
        <w:jc w:val="both"/>
        <w:rPr>
          <w:rFonts w:eastAsia="Arial Unicode MS" w:cs="Arial Unicode MS"/>
        </w:rPr>
      </w:pPr>
    </w:p>
    <w:p w:rsidR="002642FE" w:rsidRDefault="002642FE" w:rsidP="00015718">
      <w:pPr>
        <w:pStyle w:val="Corps"/>
        <w:jc w:val="both"/>
        <w:rPr>
          <w:rFonts w:eastAsia="Arial Unicode MS" w:cs="Arial Unicode MS"/>
        </w:rPr>
      </w:pPr>
    </w:p>
    <w:p w:rsidR="002642FE" w:rsidRDefault="002642FE" w:rsidP="00015718">
      <w:pPr>
        <w:pStyle w:val="Corps"/>
        <w:jc w:val="both"/>
        <w:rPr>
          <w:rFonts w:eastAsia="Arial Unicode MS" w:cs="Arial Unicode MS"/>
        </w:rPr>
      </w:pPr>
    </w:p>
    <w:p w:rsidR="00FC3BA7" w:rsidRPr="00015718" w:rsidRDefault="00FC3BA7" w:rsidP="00015718">
      <w:pPr>
        <w:pStyle w:val="Corps"/>
        <w:jc w:val="both"/>
      </w:pPr>
    </w:p>
    <w:p w:rsidR="00337E3C" w:rsidRPr="00EC3CE8" w:rsidRDefault="00FC3BA7" w:rsidP="00EC3CE8">
      <w:pPr>
        <w:outlineLvl w:val="0"/>
        <w:rPr>
          <w:b/>
          <w:strike/>
          <w:color w:val="C45911" w:themeColor="accent2" w:themeShade="BF"/>
          <w:sz w:val="32"/>
          <w:szCs w:val="32"/>
          <w:u w:val="single"/>
        </w:rPr>
      </w:pPr>
      <w:r>
        <w:rPr>
          <w:b/>
          <w:sz w:val="32"/>
          <w:szCs w:val="32"/>
          <w:u w:val="single"/>
        </w:rPr>
        <w:lastRenderedPageBreak/>
        <w:t xml:space="preserve">2 </w:t>
      </w:r>
      <w:r w:rsidR="00337E3C" w:rsidRPr="002827EA">
        <w:rPr>
          <w:b/>
          <w:sz w:val="32"/>
          <w:szCs w:val="32"/>
          <w:u w:val="single"/>
        </w:rPr>
        <w:t>Les différents entretiens en position de pilotage de parcours</w:t>
      </w:r>
      <w:bookmarkEnd w:id="0"/>
      <w:bookmarkEnd w:id="1"/>
      <w:r w:rsidR="00A906DE" w:rsidRPr="002827EA">
        <w:rPr>
          <w:b/>
          <w:sz w:val="32"/>
          <w:szCs w:val="32"/>
          <w:u w:val="single"/>
        </w:rPr>
        <w:t>.</w:t>
      </w:r>
    </w:p>
    <w:p w:rsidR="00337E3C" w:rsidRDefault="00337E3C" w:rsidP="00B57B0C">
      <w:pPr>
        <w:pStyle w:val="Corps"/>
        <w:jc w:val="both"/>
        <w:rPr>
          <w:rFonts w:eastAsia="Arial Unicode MS" w:cs="Arial Unicode MS"/>
        </w:rPr>
      </w:pPr>
      <w:r>
        <w:rPr>
          <w:rFonts w:eastAsia="Arial Unicode MS" w:cs="Arial Unicode MS"/>
        </w:rPr>
        <w:t>Nous l’avons vu, en accompagnement, nous pouvons alternativement être en position de ressources (accompagner sur une étape) ou en pilotage (accompagner le parcours entier). Dans cette dernière position, il existe des types d’entretiens importants que nous avons formalisé</w:t>
      </w:r>
      <w:r w:rsidR="00113D3B">
        <w:rPr>
          <w:rFonts w:eastAsia="Arial Unicode MS" w:cs="Arial Unicode MS"/>
        </w:rPr>
        <w:t>s</w:t>
      </w:r>
      <w:r>
        <w:rPr>
          <w:rFonts w:eastAsia="Arial Unicode MS" w:cs="Arial Unicode MS"/>
        </w:rPr>
        <w:t xml:space="preserve"> pour aider les praticiens à mieux les maitriser. </w:t>
      </w:r>
    </w:p>
    <w:p w:rsidR="00433669" w:rsidRDefault="00433669" w:rsidP="00B57B0C">
      <w:pPr>
        <w:pStyle w:val="Corps"/>
        <w:jc w:val="both"/>
        <w:rPr>
          <w:rFonts w:eastAsia="Arial Unicode MS" w:cs="Arial Unicode MS"/>
        </w:rPr>
      </w:pPr>
    </w:p>
    <w:p w:rsidR="00337E3C" w:rsidRPr="006529A1" w:rsidRDefault="00337E3C" w:rsidP="00B57B0C">
      <w:pPr>
        <w:pStyle w:val="Corps"/>
        <w:jc w:val="both"/>
      </w:pPr>
      <w:r>
        <w:rPr>
          <w:rFonts w:eastAsia="Arial Unicode MS" w:cs="Arial Unicode MS"/>
        </w:rPr>
        <w:t>Nous allons voir quels sont les différents types d’entretiens et quelle structuration nous pouvons proposer pour les réaliser avec succès. Les conducteurs proposés ici sont le fruit de travaux collaboratifs avec des praticiens. Nous vous recommandons de les suivre dans un premier temps à la lettre pour en mesurer les effets en relation comme en production. Vous pourrez ensuite les aménager comme bon vous semble en fonction de vos aptitudes et compétences, de votre situation de travail</w:t>
      </w:r>
      <w:r w:rsidR="001365C2">
        <w:rPr>
          <w:rFonts w:eastAsia="Arial Unicode MS" w:cs="Arial Unicode MS"/>
        </w:rPr>
        <w:t>.</w:t>
      </w:r>
    </w:p>
    <w:p w:rsidR="00825B32" w:rsidRDefault="00825B32" w:rsidP="00B57B0C">
      <w:pPr>
        <w:pStyle w:val="Corps"/>
        <w:jc w:val="both"/>
        <w:rPr>
          <w:rFonts w:eastAsia="Arial Unicode MS" w:cs="Arial Unicode MS"/>
        </w:rPr>
      </w:pPr>
      <w:r>
        <w:rPr>
          <w:rFonts w:eastAsia="Arial Unicode MS" w:cs="Arial Unicode MS"/>
        </w:rPr>
        <w:t>Citons ces entretiens en précisant les phases auxquelles ils appartiennent.</w:t>
      </w:r>
    </w:p>
    <w:p w:rsidR="006529A1" w:rsidRDefault="006529A1" w:rsidP="00825B32">
      <w:pPr>
        <w:pStyle w:val="Corps"/>
        <w:rPr>
          <w:rFonts w:eastAsia="Arial Unicode MS" w:cs="Arial Unicode MS"/>
        </w:rPr>
      </w:pPr>
    </w:p>
    <w:p w:rsidR="00825B32" w:rsidRDefault="00825B32" w:rsidP="006529A1">
      <w:pPr>
        <w:pStyle w:val="Corps"/>
      </w:pPr>
      <w:r>
        <w:rPr>
          <w:rFonts w:eastAsia="Arial Unicode MS" w:cs="Arial Unicode MS"/>
        </w:rPr>
        <w:t xml:space="preserve">Phase d’accueil : </w:t>
      </w:r>
    </w:p>
    <w:p w:rsidR="00825B32" w:rsidRDefault="00825B32" w:rsidP="006529A1">
      <w:pPr>
        <w:pStyle w:val="Corps"/>
        <w:numPr>
          <w:ilvl w:val="0"/>
          <w:numId w:val="17"/>
        </w:numPr>
      </w:pPr>
      <w:r>
        <w:rPr>
          <w:rFonts w:eastAsia="Arial Unicode MS" w:cs="Arial Unicode MS"/>
        </w:rPr>
        <w:t>Entretien de premier accueil</w:t>
      </w:r>
    </w:p>
    <w:p w:rsidR="00825B32" w:rsidRDefault="00825B32" w:rsidP="006529A1">
      <w:pPr>
        <w:pStyle w:val="Corps"/>
        <w:numPr>
          <w:ilvl w:val="0"/>
          <w:numId w:val="17"/>
        </w:numPr>
      </w:pPr>
      <w:r>
        <w:rPr>
          <w:rFonts w:eastAsia="Arial Unicode MS" w:cs="Arial Unicode MS"/>
        </w:rPr>
        <w:t>Entretien de diagnostic</w:t>
      </w:r>
    </w:p>
    <w:p w:rsidR="00825B32" w:rsidRDefault="00825B32" w:rsidP="006529A1">
      <w:pPr>
        <w:pStyle w:val="Corps"/>
        <w:numPr>
          <w:ilvl w:val="0"/>
          <w:numId w:val="17"/>
        </w:numPr>
      </w:pPr>
      <w:r>
        <w:rPr>
          <w:rFonts w:eastAsia="Arial Unicode MS" w:cs="Arial Unicode MS"/>
        </w:rPr>
        <w:t>Entretien de Co élaboration de parcours</w:t>
      </w:r>
    </w:p>
    <w:p w:rsidR="00F35D08" w:rsidRDefault="00825B32" w:rsidP="00F35D08">
      <w:pPr>
        <w:pStyle w:val="Corps"/>
        <w:rPr>
          <w:rFonts w:eastAsia="Arial Unicode MS" w:cs="Arial Unicode MS"/>
        </w:rPr>
      </w:pPr>
      <w:r w:rsidRPr="00113D3B">
        <w:rPr>
          <w:rFonts w:eastAsia="Arial Unicode MS" w:cs="Arial Unicode MS"/>
          <w:color w:val="auto"/>
        </w:rPr>
        <w:t>Entretien de contractualisation</w:t>
      </w:r>
      <w:r w:rsidR="00F35D08" w:rsidRPr="00F35D08">
        <w:rPr>
          <w:rFonts w:eastAsia="Arial Unicode MS" w:cs="Arial Unicode MS"/>
        </w:rPr>
        <w:t xml:space="preserve"> </w:t>
      </w:r>
    </w:p>
    <w:p w:rsidR="00F35D08" w:rsidRDefault="00F35D08" w:rsidP="00F35D08">
      <w:pPr>
        <w:pStyle w:val="Corps"/>
        <w:rPr>
          <w:rFonts w:eastAsia="Arial Unicode MS" w:cs="Arial Unicode MS"/>
        </w:rPr>
      </w:pPr>
    </w:p>
    <w:p w:rsidR="00F35D08" w:rsidRDefault="00F35D08" w:rsidP="00F35D08">
      <w:pPr>
        <w:pStyle w:val="Corps"/>
      </w:pPr>
      <w:r>
        <w:rPr>
          <w:rFonts w:eastAsia="Arial Unicode MS" w:cs="Arial Unicode MS"/>
        </w:rPr>
        <w:t xml:space="preserve">Phase d’accompagnement : </w:t>
      </w:r>
    </w:p>
    <w:p w:rsidR="00F35D08" w:rsidRDefault="00F35D08" w:rsidP="00F35D08">
      <w:pPr>
        <w:pStyle w:val="Corps"/>
        <w:numPr>
          <w:ilvl w:val="0"/>
          <w:numId w:val="17"/>
        </w:numPr>
      </w:pPr>
      <w:r>
        <w:rPr>
          <w:rFonts w:eastAsia="Arial Unicode MS" w:cs="Arial Unicode MS"/>
        </w:rPr>
        <w:t>Entretien de préparation d’étape ou d’action</w:t>
      </w:r>
    </w:p>
    <w:p w:rsidR="00F35D08" w:rsidRDefault="00F35D08" w:rsidP="00F35D08">
      <w:pPr>
        <w:pStyle w:val="Corps"/>
        <w:numPr>
          <w:ilvl w:val="0"/>
          <w:numId w:val="17"/>
        </w:numPr>
      </w:pPr>
      <w:r>
        <w:rPr>
          <w:rFonts w:eastAsia="Arial Unicode MS" w:cs="Arial Unicode MS"/>
        </w:rPr>
        <w:t>Entretien d’évaluation d’étape ou d’action intermédiaire</w:t>
      </w:r>
    </w:p>
    <w:p w:rsidR="00825B32" w:rsidRPr="001365C2" w:rsidRDefault="00F35D08" w:rsidP="00F35D08">
      <w:pPr>
        <w:pStyle w:val="Corps"/>
        <w:numPr>
          <w:ilvl w:val="0"/>
          <w:numId w:val="17"/>
        </w:numPr>
        <w:rPr>
          <w:color w:val="C45911" w:themeColor="accent2" w:themeShade="BF"/>
        </w:rPr>
      </w:pPr>
      <w:r>
        <w:rPr>
          <w:rFonts w:eastAsia="Arial Unicode MS" w:cs="Arial Unicode MS"/>
        </w:rPr>
        <w:t>Entretien d’évaluation d’étape ou d’action final</w:t>
      </w:r>
      <w:r w:rsidRPr="00113D3B">
        <w:rPr>
          <w:rFonts w:eastAsia="Arial Unicode MS" w:cs="Arial Unicode MS"/>
          <w:color w:val="C45911" w:themeColor="accent2" w:themeShade="BF"/>
        </w:rPr>
        <w:t xml:space="preserve">e </w:t>
      </w:r>
      <w:r>
        <w:rPr>
          <w:rFonts w:eastAsia="Arial Unicode MS" w:cs="Arial Unicode MS"/>
        </w:rPr>
        <w:t>et de co élaboration de parcours</w:t>
      </w:r>
    </w:p>
    <w:p w:rsidR="00113D3B" w:rsidRDefault="00113D3B" w:rsidP="00113D3B">
      <w:pPr>
        <w:pStyle w:val="Corps"/>
      </w:pPr>
    </w:p>
    <w:p w:rsidR="00A322F9" w:rsidRPr="00EC3CE8" w:rsidRDefault="00EC3CE8" w:rsidP="00EC3CE8">
      <w:pPr>
        <w:jc w:val="left"/>
        <w:rPr>
          <w:sz w:val="28"/>
          <w:szCs w:val="28"/>
        </w:rPr>
      </w:pPr>
      <w:bookmarkStart w:id="2" w:name="_Toc21621694"/>
      <w:bookmarkStart w:id="3" w:name="_Toc21619762"/>
      <w:r w:rsidRPr="00FC3BA7">
        <w:rPr>
          <w:noProof/>
          <w:sz w:val="24"/>
          <w:szCs w:val="24"/>
          <w:highlight w:val="yellow"/>
          <w:u w:val="single"/>
          <w:lang w:eastAsia="fr-FR"/>
        </w:rPr>
        <mc:AlternateContent>
          <mc:Choice Requires="wps">
            <w:drawing>
              <wp:anchor distT="0" distB="0" distL="114300" distR="114300" simplePos="0" relativeHeight="251652608" behindDoc="0" locked="0" layoutInCell="1" allowOverlap="1">
                <wp:simplePos x="0" y="0"/>
                <wp:positionH relativeFrom="column">
                  <wp:posOffset>4518660</wp:posOffset>
                </wp:positionH>
                <wp:positionV relativeFrom="paragraph">
                  <wp:posOffset>645160</wp:posOffset>
                </wp:positionV>
                <wp:extent cx="4859020" cy="882015"/>
                <wp:effectExtent l="0" t="0" r="0" b="0"/>
                <wp:wrapNone/>
                <wp:docPr id="8" name="Zone de texte 8"/>
                <wp:cNvGraphicFramePr/>
                <a:graphic xmlns:a="http://schemas.openxmlformats.org/drawingml/2006/main">
                  <a:graphicData uri="http://schemas.microsoft.com/office/word/2010/wordprocessingShape">
                    <wps:wsp>
                      <wps:cNvSpPr txBox="1"/>
                      <wps:spPr>
                        <a:xfrm>
                          <a:off x="0" y="0"/>
                          <a:ext cx="4859020" cy="882015"/>
                        </a:xfrm>
                        <a:prstGeom prst="rect">
                          <a:avLst/>
                        </a:prstGeom>
                        <a:solidFill>
                          <a:schemeClr val="lt1"/>
                        </a:solidFill>
                        <a:ln w="6350">
                          <a:noFill/>
                        </a:ln>
                      </wps:spPr>
                      <wps:txbx>
                        <w:txbxContent>
                          <w:p w:rsidR="00EC3CE8" w:rsidRDefault="00EC3C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8" o:spid="_x0000_s1026" type="#_x0000_t202" style="position:absolute;margin-left:355.8pt;margin-top:50.8pt;width:382.6pt;height:69.45p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UeeRQIAAH4EAAAOAAAAZHJzL2Uyb0RvYy54bWysVMGO2jAQvVfqP1i+lwQKWxYRVpQVVSW0&#10;uxJbrdSbcRxiyfa4tiGhX9+xE1i67anqxdieyfO892aY37VakaNwXoIp6HCQUyIMh1KafUG/Pa8/&#10;TCnxgZmSKTCioCfh6d3i/bt5Y2diBDWoUjiCIMbPGlvQOgQ7yzLPa6GZH4AVBoMVOM0CHt0+Kx1r&#10;EF2rbJTnN1kDrrQOuPAeb++7IF0k/KoSPDxWlReBqIJibSGtLq27uGaLOZvtHbO15H0Z7B+q0Ewa&#10;fPQCdc8CIwcn/4DSkjvwUIUBB51BVUkuEgdkM8zfsNnWzIrEBcXx9iKT/3+w/OH45IgsC4pGGabR&#10;ou9oFCkFCaINgkyjRI31M8zcWswN7Wdo0erzvcfLyLytnI6/yIlgHMU+XQRGJMLxcjyd3OYjDHGM&#10;TadIeRJhstevrfPhiwBN4qagDg1MurLjxocu9ZwSH/OgZLmWSqVDbBqxUo4cGdqtQqoRwX/LUoY0&#10;Bb35OMkTsIH4eYesDNYSuXac4i60u7YXYAflCfk76JrIW76WWOSG+fDEHHYN8sJJCI+4VArwEeh3&#10;lNTgfv7tPuajmRilpMEuLKj/cWBOUKK+GrT5djgex7ZNh/HkU9TOXUd21xFz0CtA5kOcOcvTNuYH&#10;dd5WDvQLDswyvoohZji+XdBw3q5CNxs4cFwslykJG9WysDFbyyN0VDpa8Ny+MGd7n2KvPMC5X9ns&#10;jV1dbvzSwPIQoJLJyyhwp2qvOzZ56oZ+IOMUXZ9T1uvfxuIXAAAA//8DAFBLAwQUAAYACAAAACEA&#10;6PmPGOIAAAAMAQAADwAAAGRycy9kb3ducmV2LnhtbEyPS0/DMBCE70j8B2uRuCBqp48EhTgVQjyk&#10;3mhaEDc3XpKIeB3FbhL+Pc4JbjuaT7Mz2XYyLRuwd40lCdFCAEMqrW6oknAonm/vgDmvSKvWEkr4&#10;QQfb/PIiU6m2I73hsPcVCyHkUiWh9r5LOXdljUa5he2Qgvdle6N8kH3Fda/GEG5avhQi5kY1FD7U&#10;qsPHGsvv/dlI+LypPnZuejmOq82qe3odiuRdF1JeX00P98A8Tv4Phrl+qA556HSyZ9KOtRKSKIoD&#10;GgwxHzOxTuKw5iRhuRYb4HnG/4/IfwEAAP//AwBQSwECLQAUAAYACAAAACEAtoM4kv4AAADhAQAA&#10;EwAAAAAAAAAAAAAAAAAAAAAAW0NvbnRlbnRfVHlwZXNdLnhtbFBLAQItABQABgAIAAAAIQA4/SH/&#10;1gAAAJQBAAALAAAAAAAAAAAAAAAAAC8BAABfcmVscy8ucmVsc1BLAQItABQABgAIAAAAIQAkgUee&#10;RQIAAH4EAAAOAAAAAAAAAAAAAAAAAC4CAABkcnMvZTJvRG9jLnhtbFBLAQItABQABgAIAAAAIQDo&#10;+Y8Y4gAAAAwBAAAPAAAAAAAAAAAAAAAAAJ8EAABkcnMvZG93bnJldi54bWxQSwUGAAAAAAQABADz&#10;AAAArgUAAAAA&#10;" fillcolor="white [3201]" stroked="f" strokeweight=".5pt">
                <v:textbox>
                  <w:txbxContent>
                    <w:p w:rsidR="00EC3CE8" w:rsidRDefault="00EC3CE8"/>
                  </w:txbxContent>
                </v:textbox>
              </v:shape>
            </w:pict>
          </mc:Fallback>
        </mc:AlternateContent>
      </w:r>
      <w:r w:rsidR="002827EA" w:rsidRPr="00FC3BA7">
        <w:rPr>
          <w:sz w:val="24"/>
          <w:szCs w:val="24"/>
          <w:highlight w:val="yellow"/>
          <w:u w:val="single"/>
        </w:rPr>
        <w:t>D</w:t>
      </w:r>
      <w:r w:rsidR="00A322F9" w:rsidRPr="00FC3BA7">
        <w:rPr>
          <w:sz w:val="24"/>
          <w:szCs w:val="24"/>
          <w:highlight w:val="yellow"/>
          <w:u w:val="single"/>
        </w:rPr>
        <w:t>es</w:t>
      </w:r>
      <w:r w:rsidR="00A322F9" w:rsidRPr="00FC3BA7">
        <w:rPr>
          <w:i/>
          <w:sz w:val="24"/>
          <w:szCs w:val="24"/>
          <w:highlight w:val="yellow"/>
          <w:u w:val="single"/>
        </w:rPr>
        <w:t> conducteurs d’entretiens</w:t>
      </w:r>
      <w:r w:rsidR="002827EA" w:rsidRPr="00FC3BA7">
        <w:rPr>
          <w:i/>
          <w:sz w:val="24"/>
          <w:szCs w:val="24"/>
          <w:highlight w:val="yellow"/>
          <w:u w:val="single"/>
        </w:rPr>
        <w:t xml:space="preserve"> </w:t>
      </w:r>
      <w:r w:rsidR="00015718" w:rsidRPr="00FC3BA7">
        <w:rPr>
          <w:i/>
          <w:sz w:val="24"/>
          <w:szCs w:val="24"/>
          <w:highlight w:val="yellow"/>
          <w:u w:val="single"/>
        </w:rPr>
        <w:t xml:space="preserve">sont </w:t>
      </w:r>
      <w:r w:rsidR="002827EA" w:rsidRPr="00FC3BA7">
        <w:rPr>
          <w:i/>
          <w:sz w:val="24"/>
          <w:szCs w:val="24"/>
          <w:highlight w:val="yellow"/>
          <w:u w:val="single"/>
        </w:rPr>
        <w:t>disponibles dans la mallette des procédures et outils</w:t>
      </w:r>
      <w:r w:rsidRPr="00FC3BA7">
        <w:rPr>
          <w:i/>
          <w:sz w:val="24"/>
          <w:szCs w:val="24"/>
          <w:highlight w:val="yellow"/>
        </w:rPr>
        <w:t xml:space="preserve"> </w:t>
      </w:r>
      <w:r w:rsidRPr="00FC3BA7">
        <w:rPr>
          <w:i/>
          <w:sz w:val="24"/>
          <w:szCs w:val="24"/>
          <w:highlight w:val="yellow"/>
        </w:rPr>
        <w:br/>
      </w:r>
      <w:r w:rsidRPr="00FC3BA7">
        <w:rPr>
          <w:i/>
          <w:sz w:val="24"/>
          <w:szCs w:val="24"/>
        </w:rPr>
        <w:t>(Ils restent néanmoins adaptables à la particularité de chaque entretien, la situation de l’adhérent</w:t>
      </w:r>
      <w:bookmarkEnd w:id="2"/>
      <w:bookmarkEnd w:id="3"/>
      <w:r w:rsidRPr="00FC3BA7">
        <w:rPr>
          <w:i/>
          <w:sz w:val="24"/>
          <w:szCs w:val="24"/>
        </w:rPr>
        <w:t>)</w:t>
      </w:r>
      <w:r>
        <w:rPr>
          <w:i/>
          <w:sz w:val="28"/>
          <w:szCs w:val="28"/>
        </w:rPr>
        <w:t> :</w:t>
      </w:r>
    </w:p>
    <w:p w:rsidR="00A322F9" w:rsidRPr="00A322F9" w:rsidRDefault="00A322F9" w:rsidP="00A322F9">
      <w:pPr>
        <w:pStyle w:val="Paragraphedeliste"/>
        <w:numPr>
          <w:ilvl w:val="0"/>
          <w:numId w:val="17"/>
        </w:numPr>
        <w:outlineLvl w:val="0"/>
        <w:rPr>
          <w:rFonts w:ascii="Helvetica" w:hAnsi="Helvetica" w:cs="Helvetica"/>
          <w:sz w:val="22"/>
          <w:szCs w:val="22"/>
        </w:rPr>
      </w:pPr>
      <w:r w:rsidRPr="00A322F9">
        <w:rPr>
          <w:rFonts w:ascii="Helvetica" w:hAnsi="Helvetica" w:cs="Helvetica"/>
          <w:sz w:val="22"/>
          <w:szCs w:val="22"/>
        </w:rPr>
        <w:t>Entretien de premier accueil</w:t>
      </w:r>
    </w:p>
    <w:p w:rsidR="00A322F9" w:rsidRPr="00A322F9" w:rsidRDefault="00A322F9" w:rsidP="00A322F9">
      <w:pPr>
        <w:pStyle w:val="Paragraphedeliste"/>
        <w:numPr>
          <w:ilvl w:val="0"/>
          <w:numId w:val="17"/>
        </w:numPr>
        <w:outlineLvl w:val="0"/>
        <w:rPr>
          <w:rFonts w:ascii="Helvetica" w:hAnsi="Helvetica" w:cs="Helvetica"/>
          <w:sz w:val="22"/>
          <w:szCs w:val="22"/>
        </w:rPr>
      </w:pPr>
      <w:r w:rsidRPr="00A322F9">
        <w:rPr>
          <w:rFonts w:ascii="Helvetica" w:hAnsi="Helvetica" w:cs="Helvetica"/>
          <w:sz w:val="22"/>
          <w:szCs w:val="22"/>
        </w:rPr>
        <w:t>Entretien de diagnostic</w:t>
      </w:r>
    </w:p>
    <w:p w:rsidR="002642FE" w:rsidRDefault="00A322F9" w:rsidP="002642FE">
      <w:pPr>
        <w:pStyle w:val="Paragraphedeliste"/>
        <w:numPr>
          <w:ilvl w:val="0"/>
          <w:numId w:val="17"/>
        </w:numPr>
        <w:outlineLvl w:val="0"/>
        <w:rPr>
          <w:rFonts w:ascii="Helvetica" w:hAnsi="Helvetica" w:cs="Helvetica"/>
          <w:sz w:val="22"/>
          <w:szCs w:val="22"/>
        </w:rPr>
      </w:pPr>
      <w:r w:rsidRPr="00A322F9">
        <w:rPr>
          <w:rFonts w:ascii="Helvetica" w:hAnsi="Helvetica" w:cs="Helvetica"/>
          <w:sz w:val="22"/>
          <w:szCs w:val="22"/>
        </w:rPr>
        <w:t>Entretien de contractualisation</w:t>
      </w:r>
      <w:r w:rsidR="002642FE" w:rsidRPr="002642FE">
        <w:rPr>
          <w:rFonts w:ascii="Helvetica" w:hAnsi="Helvetica" w:cs="Helvetica"/>
          <w:sz w:val="22"/>
          <w:szCs w:val="22"/>
        </w:rPr>
        <w:t xml:space="preserve"> </w:t>
      </w:r>
    </w:p>
    <w:p w:rsidR="002642FE" w:rsidRPr="00A322F9" w:rsidRDefault="002642FE" w:rsidP="002642FE">
      <w:pPr>
        <w:pStyle w:val="Paragraphedeliste"/>
        <w:numPr>
          <w:ilvl w:val="0"/>
          <w:numId w:val="17"/>
        </w:numPr>
        <w:outlineLvl w:val="0"/>
        <w:rPr>
          <w:rFonts w:ascii="Helvetica" w:hAnsi="Helvetica" w:cs="Helvetica"/>
          <w:sz w:val="22"/>
          <w:szCs w:val="22"/>
        </w:rPr>
      </w:pPr>
      <w:r w:rsidRPr="00A322F9">
        <w:rPr>
          <w:rFonts w:ascii="Helvetica" w:hAnsi="Helvetica" w:cs="Helvetica"/>
          <w:sz w:val="22"/>
          <w:szCs w:val="22"/>
        </w:rPr>
        <w:t>Entretien de suivi de parcours</w:t>
      </w:r>
      <w:r>
        <w:rPr>
          <w:rFonts w:ascii="Helvetica" w:hAnsi="Helvetica" w:cs="Helvetica"/>
          <w:sz w:val="22"/>
          <w:szCs w:val="22"/>
        </w:rPr>
        <w:t xml:space="preserve"> (à construire ultérieurement)</w:t>
      </w:r>
    </w:p>
    <w:p w:rsidR="002642FE" w:rsidRPr="00A322F9" w:rsidRDefault="002642FE" w:rsidP="002642FE">
      <w:pPr>
        <w:pStyle w:val="Paragraphedeliste"/>
        <w:numPr>
          <w:ilvl w:val="0"/>
          <w:numId w:val="17"/>
        </w:numPr>
        <w:outlineLvl w:val="0"/>
        <w:rPr>
          <w:rFonts w:ascii="Helvetica" w:hAnsi="Helvetica" w:cs="Helvetica"/>
          <w:sz w:val="22"/>
          <w:szCs w:val="22"/>
        </w:rPr>
      </w:pPr>
      <w:r w:rsidRPr="00A322F9">
        <w:rPr>
          <w:rFonts w:ascii="Helvetica" w:hAnsi="Helvetica" w:cs="Helvetica"/>
          <w:sz w:val="22"/>
          <w:szCs w:val="22"/>
        </w:rPr>
        <w:t>Entretien d’évaluation d’étape</w:t>
      </w:r>
      <w:r>
        <w:rPr>
          <w:rFonts w:ascii="Helvetica" w:hAnsi="Helvetica" w:cs="Helvetica"/>
          <w:sz w:val="22"/>
          <w:szCs w:val="22"/>
        </w:rPr>
        <w:t xml:space="preserve"> (à construire ultérieurement)</w:t>
      </w:r>
    </w:p>
    <w:p w:rsidR="00890007" w:rsidRPr="002642FE" w:rsidRDefault="002642FE" w:rsidP="002642FE">
      <w:pPr>
        <w:pStyle w:val="Paragraphedeliste"/>
        <w:numPr>
          <w:ilvl w:val="0"/>
          <w:numId w:val="17"/>
        </w:numPr>
        <w:outlineLvl w:val="0"/>
        <w:rPr>
          <w:rFonts w:ascii="Helvetica" w:hAnsi="Helvetica" w:cs="Helvetica"/>
          <w:sz w:val="22"/>
          <w:szCs w:val="22"/>
        </w:rPr>
      </w:pPr>
      <w:r w:rsidRPr="00A322F9">
        <w:rPr>
          <w:rFonts w:ascii="Helvetica" w:hAnsi="Helvetica" w:cs="Helvetica"/>
          <w:sz w:val="22"/>
          <w:szCs w:val="22"/>
        </w:rPr>
        <w:t>Entretien d’évaluation de parcours</w:t>
      </w:r>
    </w:p>
    <w:p w:rsidR="00A322F9" w:rsidRPr="00F8355C" w:rsidRDefault="00A322F9" w:rsidP="00F8355C">
      <w:pPr>
        <w:outlineLvl w:val="0"/>
        <w:rPr>
          <w:rFonts w:ascii="Helvetica" w:hAnsi="Helvetica" w:cs="Helvetica"/>
          <w:sz w:val="22"/>
          <w:szCs w:val="22"/>
        </w:rPr>
      </w:pPr>
      <w:r w:rsidRPr="00F8355C">
        <w:rPr>
          <w:rFonts w:ascii="Helvetica" w:hAnsi="Helvetica" w:cs="Helvetica"/>
          <w:sz w:val="22"/>
          <w:szCs w:val="22"/>
        </w:rPr>
        <w:t xml:space="preserve">Chaque conducteur d’entretien est composé de 3 parties :  </w:t>
      </w:r>
    </w:p>
    <w:p w:rsidR="00A322F9" w:rsidRPr="00A322F9" w:rsidRDefault="00EC3CE8" w:rsidP="00A322F9">
      <w:pPr>
        <w:pStyle w:val="Paragraphedeliste"/>
        <w:numPr>
          <w:ilvl w:val="0"/>
          <w:numId w:val="17"/>
        </w:numPr>
        <w:outlineLvl w:val="0"/>
        <w:rPr>
          <w:rFonts w:ascii="Helvetica" w:hAnsi="Helvetica" w:cs="Helvetica"/>
          <w:sz w:val="22"/>
          <w:szCs w:val="22"/>
        </w:rPr>
      </w:pPr>
      <w:r w:rsidRPr="00EC3CE8">
        <w:rPr>
          <w:rFonts w:ascii="Helvetica" w:hAnsi="Helvetica" w:cs="Helvetica"/>
          <w:b/>
          <w:sz w:val="22"/>
          <w:szCs w:val="22"/>
        </w:rPr>
        <w:t>Un</w:t>
      </w:r>
      <w:r w:rsidR="00A322F9" w:rsidRPr="00EC3CE8">
        <w:rPr>
          <w:rFonts w:ascii="Helvetica" w:hAnsi="Helvetica" w:cs="Helvetica"/>
          <w:b/>
          <w:sz w:val="22"/>
          <w:szCs w:val="22"/>
        </w:rPr>
        <w:t xml:space="preserve"> 1</w:t>
      </w:r>
      <w:r w:rsidR="00A322F9" w:rsidRPr="00EC3CE8">
        <w:rPr>
          <w:rFonts w:ascii="Helvetica" w:hAnsi="Helvetica" w:cs="Helvetica"/>
          <w:b/>
          <w:sz w:val="22"/>
          <w:szCs w:val="22"/>
          <w:vertAlign w:val="superscript"/>
        </w:rPr>
        <w:t>er</w:t>
      </w:r>
      <w:r w:rsidR="00A322F9" w:rsidRPr="00EC3CE8">
        <w:rPr>
          <w:rFonts w:ascii="Helvetica" w:hAnsi="Helvetica" w:cs="Helvetica"/>
          <w:b/>
          <w:sz w:val="22"/>
          <w:szCs w:val="22"/>
        </w:rPr>
        <w:t xml:space="preserve"> tableau posant le cadre de l’entretien</w:t>
      </w:r>
      <w:r w:rsidR="00A322F9" w:rsidRPr="00A322F9">
        <w:rPr>
          <w:rFonts w:ascii="Helvetica" w:hAnsi="Helvetica" w:cs="Helvetica"/>
          <w:sz w:val="22"/>
          <w:szCs w:val="22"/>
        </w:rPr>
        <w:t> :</w:t>
      </w:r>
    </w:p>
    <w:p w:rsidR="00A322F9" w:rsidRPr="00A322F9" w:rsidRDefault="00A322F9" w:rsidP="00A322F9">
      <w:pPr>
        <w:pStyle w:val="Paragraphedeliste"/>
        <w:numPr>
          <w:ilvl w:val="0"/>
          <w:numId w:val="20"/>
        </w:numPr>
        <w:outlineLvl w:val="0"/>
        <w:rPr>
          <w:rFonts w:ascii="Helvetica" w:hAnsi="Helvetica" w:cs="Helvetica"/>
          <w:sz w:val="22"/>
          <w:szCs w:val="22"/>
        </w:rPr>
      </w:pPr>
      <w:r w:rsidRPr="00A322F9">
        <w:rPr>
          <w:rFonts w:ascii="Helvetica" w:hAnsi="Helvetica" w:cs="Helvetica"/>
          <w:sz w:val="22"/>
          <w:szCs w:val="22"/>
        </w:rPr>
        <w:t>Objectif de l’entretien</w:t>
      </w:r>
    </w:p>
    <w:p w:rsidR="00A322F9" w:rsidRPr="00A322F9" w:rsidRDefault="00A322F9" w:rsidP="00A322F9">
      <w:pPr>
        <w:pStyle w:val="Paragraphedeliste"/>
        <w:numPr>
          <w:ilvl w:val="0"/>
          <w:numId w:val="20"/>
        </w:numPr>
        <w:outlineLvl w:val="0"/>
        <w:rPr>
          <w:rFonts w:ascii="Helvetica" w:hAnsi="Helvetica" w:cs="Helvetica"/>
          <w:sz w:val="22"/>
          <w:szCs w:val="22"/>
        </w:rPr>
      </w:pPr>
      <w:r w:rsidRPr="00A322F9">
        <w:rPr>
          <w:rFonts w:ascii="Helvetica" w:hAnsi="Helvetica" w:cs="Helvetica"/>
          <w:sz w:val="22"/>
          <w:szCs w:val="22"/>
        </w:rPr>
        <w:t xml:space="preserve">Décision libre (choix de l’adhérent favorisant son engagement) </w:t>
      </w:r>
    </w:p>
    <w:p w:rsidR="00EC3CE8" w:rsidRDefault="00A322F9" w:rsidP="00A322F9">
      <w:pPr>
        <w:pStyle w:val="Paragraphedeliste"/>
        <w:numPr>
          <w:ilvl w:val="0"/>
          <w:numId w:val="20"/>
        </w:numPr>
        <w:outlineLvl w:val="0"/>
        <w:rPr>
          <w:rFonts w:ascii="Helvetica" w:hAnsi="Helvetica" w:cs="Helvetica"/>
          <w:sz w:val="22"/>
          <w:szCs w:val="22"/>
        </w:rPr>
      </w:pPr>
      <w:r w:rsidRPr="00A322F9">
        <w:rPr>
          <w:rFonts w:ascii="Helvetica" w:hAnsi="Helvetica" w:cs="Helvetica"/>
          <w:sz w:val="22"/>
          <w:szCs w:val="22"/>
        </w:rPr>
        <w:t xml:space="preserve">Informations à recueillir par l’adhérent.e (informations dont l’adhérent </w:t>
      </w:r>
    </w:p>
    <w:p w:rsidR="00A322F9" w:rsidRPr="00A322F9" w:rsidRDefault="00A322F9" w:rsidP="00EC3CE8">
      <w:pPr>
        <w:pStyle w:val="Paragraphedeliste"/>
        <w:outlineLvl w:val="0"/>
        <w:rPr>
          <w:rFonts w:ascii="Helvetica" w:hAnsi="Helvetica" w:cs="Helvetica"/>
          <w:sz w:val="22"/>
          <w:szCs w:val="22"/>
        </w:rPr>
      </w:pPr>
      <w:r w:rsidRPr="00A322F9">
        <w:rPr>
          <w:rFonts w:ascii="Helvetica" w:hAnsi="Helvetica" w:cs="Helvetica"/>
          <w:sz w:val="22"/>
          <w:szCs w:val="22"/>
        </w:rPr>
        <w:t>a besoin pour s’engager).</w:t>
      </w:r>
    </w:p>
    <w:p w:rsidR="00A322F9" w:rsidRPr="00A322F9" w:rsidRDefault="00A322F9" w:rsidP="00A322F9">
      <w:pPr>
        <w:pStyle w:val="Paragraphedeliste"/>
        <w:numPr>
          <w:ilvl w:val="0"/>
          <w:numId w:val="20"/>
        </w:numPr>
        <w:outlineLvl w:val="0"/>
        <w:rPr>
          <w:rFonts w:ascii="Helvetica" w:hAnsi="Helvetica" w:cs="Helvetica"/>
          <w:sz w:val="22"/>
          <w:szCs w:val="22"/>
        </w:rPr>
      </w:pPr>
      <w:r w:rsidRPr="00A322F9">
        <w:rPr>
          <w:rFonts w:ascii="Helvetica" w:hAnsi="Helvetica" w:cs="Helvetica"/>
          <w:sz w:val="22"/>
          <w:szCs w:val="22"/>
        </w:rPr>
        <w:t xml:space="preserve">Outils utilisés </w:t>
      </w:r>
    </w:p>
    <w:p w:rsidR="00B75FF1" w:rsidRDefault="00A322F9" w:rsidP="0063049B">
      <w:pPr>
        <w:pStyle w:val="Paragraphedeliste"/>
        <w:numPr>
          <w:ilvl w:val="0"/>
          <w:numId w:val="20"/>
        </w:numPr>
        <w:outlineLvl w:val="0"/>
        <w:rPr>
          <w:rFonts w:ascii="Helvetica" w:hAnsi="Helvetica" w:cs="Helvetica"/>
          <w:sz w:val="22"/>
          <w:szCs w:val="22"/>
        </w:rPr>
      </w:pPr>
      <w:r w:rsidRPr="00A322F9">
        <w:rPr>
          <w:rFonts w:ascii="Helvetica" w:hAnsi="Helvetica" w:cs="Helvetica"/>
          <w:sz w:val="22"/>
          <w:szCs w:val="22"/>
        </w:rPr>
        <w:t>Travail demandé pour le prochain rdv.</w:t>
      </w:r>
    </w:p>
    <w:p w:rsidR="002642FE" w:rsidRPr="002642FE" w:rsidRDefault="002642FE" w:rsidP="002642FE">
      <w:pPr>
        <w:pStyle w:val="Paragraphedeliste"/>
        <w:numPr>
          <w:ilvl w:val="0"/>
          <w:numId w:val="17"/>
        </w:numPr>
        <w:outlineLvl w:val="0"/>
        <w:rPr>
          <w:rFonts w:ascii="Helvetica" w:hAnsi="Helvetica" w:cs="Helvetica"/>
          <w:sz w:val="22"/>
          <w:szCs w:val="22"/>
        </w:rPr>
      </w:pPr>
      <w:r w:rsidRPr="002642FE">
        <w:rPr>
          <w:rFonts w:ascii="Helvetica" w:hAnsi="Helvetica" w:cs="Helvetica"/>
          <w:b/>
          <w:sz w:val="22"/>
          <w:szCs w:val="22"/>
        </w:rPr>
        <w:t>Un 2ème tableau précisant le déroulement de l’entretien</w:t>
      </w:r>
      <w:r w:rsidRPr="002642FE">
        <w:rPr>
          <w:rFonts w:ascii="Helvetica" w:hAnsi="Helvetica" w:cs="Helvetica"/>
          <w:sz w:val="22"/>
          <w:szCs w:val="22"/>
        </w:rPr>
        <w:t xml:space="preserve"> par séquence.</w:t>
      </w:r>
    </w:p>
    <w:p w:rsidR="002642FE" w:rsidRPr="00890007" w:rsidRDefault="002642FE" w:rsidP="002642FE">
      <w:pPr>
        <w:pStyle w:val="Paragraphedeliste"/>
        <w:numPr>
          <w:ilvl w:val="0"/>
          <w:numId w:val="20"/>
        </w:numPr>
        <w:outlineLvl w:val="0"/>
        <w:rPr>
          <w:rFonts w:ascii="Helvetica" w:hAnsi="Helvetica" w:cs="Helvetica"/>
          <w:sz w:val="22"/>
          <w:szCs w:val="22"/>
        </w:rPr>
      </w:pPr>
      <w:r w:rsidRPr="002642FE">
        <w:rPr>
          <w:rFonts w:ascii="Helvetica" w:hAnsi="Helvetica" w:cs="Helvetica"/>
          <w:sz w:val="22"/>
          <w:szCs w:val="22"/>
        </w:rPr>
        <w:t>Un visuel illustrant les éléments essentiels à saisir sur l’applicatif métier Visual Course</w:t>
      </w:r>
      <w:r w:rsidRPr="00890007">
        <w:rPr>
          <w:rFonts w:ascii="Helvetica" w:hAnsi="Helvetica" w:cs="Helvetica"/>
          <w:sz w:val="22"/>
          <w:szCs w:val="22"/>
        </w:rPr>
        <w:t>.</w:t>
      </w:r>
    </w:p>
    <w:p w:rsidR="002642FE" w:rsidRDefault="002642FE" w:rsidP="002642FE"/>
    <w:p w:rsidR="00435806" w:rsidRPr="00435806" w:rsidRDefault="00435806" w:rsidP="00435806">
      <w:pPr>
        <w:pStyle w:val="Corps"/>
        <w:ind w:left="240"/>
      </w:pPr>
    </w:p>
    <w:p w:rsidR="008830C7" w:rsidRPr="0084694D" w:rsidRDefault="00FC3BA7" w:rsidP="0084694D">
      <w:pPr>
        <w:outlineLvl w:val="0"/>
        <w:rPr>
          <w:b/>
          <w:sz w:val="32"/>
          <w:szCs w:val="32"/>
          <w:u w:val="single"/>
        </w:rPr>
      </w:pPr>
      <w:bookmarkStart w:id="4" w:name="_Toc21619763"/>
      <w:bookmarkStart w:id="5" w:name="_Toc21621695"/>
      <w:r>
        <w:rPr>
          <w:b/>
          <w:sz w:val="32"/>
          <w:szCs w:val="32"/>
          <w:u w:val="single"/>
        </w:rPr>
        <w:t xml:space="preserve">3 </w:t>
      </w:r>
      <w:r w:rsidR="00435806" w:rsidRPr="0084694D">
        <w:rPr>
          <w:b/>
          <w:sz w:val="32"/>
          <w:szCs w:val="32"/>
          <w:u w:val="single"/>
        </w:rPr>
        <w:t>Saisie des données sensibles </w:t>
      </w:r>
      <w:r w:rsidR="00015718" w:rsidRPr="00C549E1">
        <w:rPr>
          <w:b/>
          <w:sz w:val="32"/>
          <w:szCs w:val="32"/>
          <w:u w:val="single"/>
        </w:rPr>
        <w:t>dans le</w:t>
      </w:r>
      <w:r w:rsidR="00015718">
        <w:rPr>
          <w:b/>
          <w:sz w:val="32"/>
          <w:szCs w:val="32"/>
          <w:u w:val="single"/>
        </w:rPr>
        <w:t>s compte</w:t>
      </w:r>
      <w:bookmarkStart w:id="6" w:name="_GoBack"/>
      <w:bookmarkEnd w:id="6"/>
      <w:r w:rsidR="00015718">
        <w:rPr>
          <w:b/>
          <w:sz w:val="32"/>
          <w:szCs w:val="32"/>
          <w:u w:val="single"/>
        </w:rPr>
        <w:t>-r</w:t>
      </w:r>
      <w:r w:rsidR="00015718" w:rsidRPr="00C549E1">
        <w:rPr>
          <w:b/>
          <w:sz w:val="32"/>
          <w:szCs w:val="32"/>
          <w:u w:val="single"/>
        </w:rPr>
        <w:t>endu</w:t>
      </w:r>
      <w:r w:rsidR="00015718">
        <w:rPr>
          <w:b/>
          <w:sz w:val="32"/>
          <w:szCs w:val="32"/>
          <w:u w:val="single"/>
        </w:rPr>
        <w:t>s</w:t>
      </w:r>
      <w:r w:rsidR="00015718" w:rsidRPr="00C549E1">
        <w:rPr>
          <w:b/>
          <w:sz w:val="32"/>
          <w:szCs w:val="32"/>
          <w:u w:val="single"/>
        </w:rPr>
        <w:t xml:space="preserve"> d’entretiens</w:t>
      </w:r>
      <w:r w:rsidR="00435806" w:rsidRPr="0084694D">
        <w:rPr>
          <w:b/>
          <w:sz w:val="32"/>
          <w:szCs w:val="32"/>
          <w:u w:val="single"/>
        </w:rPr>
        <w:t>:</w:t>
      </w:r>
      <w:bookmarkEnd w:id="4"/>
      <w:bookmarkEnd w:id="5"/>
    </w:p>
    <w:p w:rsidR="009A5D98" w:rsidRDefault="009A5D98" w:rsidP="008830C7">
      <w:pPr>
        <w:pStyle w:val="Corps"/>
        <w:jc w:val="both"/>
        <w:rPr>
          <w:rFonts w:eastAsia="Arial Unicode MS" w:cs="Arial Unicode MS"/>
          <w:color w:val="C45911" w:themeColor="accent2" w:themeShade="BF"/>
        </w:rPr>
      </w:pPr>
    </w:p>
    <w:p w:rsidR="008F485D" w:rsidRDefault="008F485D" w:rsidP="008830C7">
      <w:pPr>
        <w:pStyle w:val="Corps"/>
        <w:jc w:val="both"/>
        <w:rPr>
          <w:rFonts w:eastAsiaTheme="minorEastAsia"/>
          <w:color w:val="auto"/>
          <w:bdr w:val="none" w:sz="0" w:space="0" w:color="auto"/>
          <w:lang w:eastAsia="en-US"/>
        </w:rPr>
      </w:pPr>
      <w:r w:rsidRPr="00EC3CE8">
        <w:rPr>
          <w:rFonts w:eastAsiaTheme="minorEastAsia"/>
          <w:color w:val="auto"/>
          <w:bdr w:val="none" w:sz="0" w:space="0" w:color="auto"/>
          <w:lang w:eastAsia="en-US"/>
        </w:rPr>
        <w:t>En début de phase d’accueil l’accompagnateur doit informer le candidat pour obtenir son consentement pour le traitement de ses données personnelle</w:t>
      </w:r>
      <w:r w:rsidR="00626A7C" w:rsidRPr="00EC3CE8">
        <w:rPr>
          <w:rFonts w:eastAsiaTheme="minorEastAsia"/>
          <w:color w:val="auto"/>
          <w:bdr w:val="none" w:sz="0" w:space="0" w:color="auto"/>
          <w:lang w:eastAsia="en-US"/>
        </w:rPr>
        <w:t>s</w:t>
      </w:r>
      <w:r w:rsidRPr="00EC3CE8">
        <w:rPr>
          <w:rFonts w:eastAsiaTheme="minorEastAsia"/>
          <w:color w:val="auto"/>
          <w:bdr w:val="none" w:sz="0" w:space="0" w:color="auto"/>
          <w:lang w:eastAsia="en-US"/>
        </w:rPr>
        <w:t xml:space="preserve"> puis le formaliser dans le compte rendu d’entretien.</w:t>
      </w:r>
    </w:p>
    <w:p w:rsidR="00C95178" w:rsidRPr="00C95178" w:rsidRDefault="00C95178" w:rsidP="00C95178">
      <w:pPr>
        <w:pStyle w:val="Corps"/>
        <w:numPr>
          <w:ilvl w:val="0"/>
          <w:numId w:val="39"/>
        </w:numPr>
        <w:jc w:val="both"/>
        <w:rPr>
          <w:rFonts w:eastAsiaTheme="minorEastAsia"/>
          <w:color w:val="auto"/>
          <w:highlight w:val="yellow"/>
          <w:bdr w:val="none" w:sz="0" w:space="0" w:color="auto"/>
          <w:lang w:eastAsia="en-US"/>
        </w:rPr>
      </w:pPr>
      <w:r w:rsidRPr="00C95178">
        <w:rPr>
          <w:rFonts w:eastAsiaTheme="minorEastAsia"/>
          <w:color w:val="auto"/>
          <w:highlight w:val="yellow"/>
          <w:bdr w:val="none" w:sz="0" w:space="0" w:color="auto"/>
          <w:lang w:eastAsia="en-US"/>
        </w:rPr>
        <w:t>Retrouvez le formulaire d’autorisation d’utilisation des données person</w:t>
      </w:r>
      <w:r>
        <w:rPr>
          <w:rFonts w:eastAsiaTheme="minorEastAsia"/>
          <w:color w:val="auto"/>
          <w:highlight w:val="yellow"/>
          <w:bdr w:val="none" w:sz="0" w:space="0" w:color="auto"/>
          <w:lang w:eastAsia="en-US"/>
        </w:rPr>
        <w:t>n</w:t>
      </w:r>
      <w:r w:rsidRPr="00C95178">
        <w:rPr>
          <w:rFonts w:eastAsiaTheme="minorEastAsia"/>
          <w:color w:val="auto"/>
          <w:highlight w:val="yellow"/>
          <w:bdr w:val="none" w:sz="0" w:space="0" w:color="auto"/>
          <w:lang w:eastAsia="en-US"/>
        </w:rPr>
        <w:t xml:space="preserve">elles à faire signer à la personnes dans la mallette procédures. </w:t>
      </w:r>
    </w:p>
    <w:p w:rsidR="0084694D" w:rsidRPr="00EC3CE8" w:rsidRDefault="0084694D" w:rsidP="008830C7">
      <w:pPr>
        <w:pStyle w:val="Corps"/>
        <w:jc w:val="both"/>
        <w:rPr>
          <w:rFonts w:eastAsiaTheme="minorEastAsia"/>
          <w:color w:val="auto"/>
          <w:bdr w:val="none" w:sz="0" w:space="0" w:color="auto"/>
          <w:lang w:eastAsia="en-US"/>
        </w:rPr>
      </w:pPr>
    </w:p>
    <w:p w:rsidR="009A5D98" w:rsidRPr="00EC3CE8" w:rsidRDefault="009A5D98" w:rsidP="008830C7">
      <w:pPr>
        <w:pStyle w:val="Corps"/>
        <w:jc w:val="both"/>
        <w:rPr>
          <w:rFonts w:eastAsiaTheme="minorEastAsia"/>
          <w:color w:val="auto"/>
          <w:bdr w:val="none" w:sz="0" w:space="0" w:color="auto"/>
          <w:lang w:eastAsia="en-US"/>
        </w:rPr>
      </w:pPr>
    </w:p>
    <w:p w:rsidR="00EC3CE8" w:rsidRDefault="00015718" w:rsidP="00EC3CE8">
      <w:pPr>
        <w:rPr>
          <w:rFonts w:ascii="Helvetica" w:hAnsi="Helvetica" w:cs="Helvetica"/>
          <w:sz w:val="22"/>
          <w:szCs w:val="22"/>
        </w:rPr>
      </w:pPr>
      <w:r w:rsidRPr="00EC3CE8">
        <w:rPr>
          <w:rFonts w:ascii="Helvetica" w:hAnsi="Helvetica" w:cs="Helvetica"/>
          <w:sz w:val="22"/>
          <w:szCs w:val="22"/>
        </w:rPr>
        <w:t>Il est conseillé à l</w:t>
      </w:r>
      <w:r w:rsidR="008F485D" w:rsidRPr="00EC3CE8">
        <w:rPr>
          <w:rFonts w:ascii="Helvetica" w:hAnsi="Helvetica" w:cs="Helvetica"/>
          <w:sz w:val="22"/>
          <w:szCs w:val="22"/>
        </w:rPr>
        <w:t>’accompagnateur</w:t>
      </w:r>
      <w:r w:rsidR="0084694D" w:rsidRPr="00EC3CE8">
        <w:rPr>
          <w:rFonts w:ascii="Helvetica" w:hAnsi="Helvetica" w:cs="Helvetica"/>
          <w:sz w:val="22"/>
          <w:szCs w:val="22"/>
        </w:rPr>
        <w:t>.rice</w:t>
      </w:r>
      <w:r w:rsidRPr="00EC3CE8">
        <w:rPr>
          <w:rFonts w:ascii="Helvetica" w:hAnsi="Helvetica" w:cs="Helvetica"/>
          <w:sz w:val="22"/>
          <w:szCs w:val="22"/>
        </w:rPr>
        <w:t xml:space="preserve"> doit utiliser la formule du</w:t>
      </w:r>
      <w:r w:rsidR="008F485D" w:rsidRPr="00EC3CE8">
        <w:rPr>
          <w:rFonts w:ascii="Helvetica" w:hAnsi="Helvetica" w:cs="Helvetica"/>
          <w:sz w:val="22"/>
          <w:szCs w:val="22"/>
        </w:rPr>
        <w:t xml:space="preserve"> </w:t>
      </w:r>
      <w:r w:rsidR="0084694D" w:rsidRPr="00EC3CE8">
        <w:rPr>
          <w:rFonts w:ascii="Helvetica" w:hAnsi="Helvetica" w:cs="Helvetica"/>
          <w:sz w:val="22"/>
          <w:szCs w:val="22"/>
        </w:rPr>
        <w:t>« </w:t>
      </w:r>
      <w:r w:rsidR="008F485D" w:rsidRPr="00EC3CE8">
        <w:rPr>
          <w:rFonts w:ascii="Helvetica" w:hAnsi="Helvetica" w:cs="Helvetica"/>
          <w:sz w:val="22"/>
          <w:szCs w:val="22"/>
        </w:rPr>
        <w:t>vous</w:t>
      </w:r>
      <w:r w:rsidR="0084694D" w:rsidRPr="00EC3CE8">
        <w:rPr>
          <w:rFonts w:ascii="Helvetica" w:hAnsi="Helvetica" w:cs="Helvetica"/>
          <w:sz w:val="22"/>
          <w:szCs w:val="22"/>
        </w:rPr>
        <w:t> »</w:t>
      </w:r>
      <w:r w:rsidR="008F485D" w:rsidRPr="00EC3CE8">
        <w:rPr>
          <w:rFonts w:ascii="Helvetica" w:hAnsi="Helvetica" w:cs="Helvetica"/>
          <w:sz w:val="22"/>
          <w:szCs w:val="22"/>
        </w:rPr>
        <w:t xml:space="preserve"> ou bien</w:t>
      </w:r>
      <w:r w:rsidRPr="00EC3CE8">
        <w:rPr>
          <w:rFonts w:ascii="Helvetica" w:hAnsi="Helvetica" w:cs="Helvetica"/>
          <w:sz w:val="22"/>
          <w:szCs w:val="22"/>
        </w:rPr>
        <w:t xml:space="preserve"> de</w:t>
      </w:r>
      <w:r w:rsidR="008F485D" w:rsidRPr="00EC3CE8">
        <w:rPr>
          <w:rFonts w:ascii="Helvetica" w:hAnsi="Helvetica" w:cs="Helvetica"/>
          <w:sz w:val="22"/>
          <w:szCs w:val="22"/>
        </w:rPr>
        <w:t xml:space="preserve"> </w:t>
      </w:r>
      <w:r w:rsidR="0084694D" w:rsidRPr="00EC3CE8">
        <w:rPr>
          <w:rFonts w:ascii="Helvetica" w:hAnsi="Helvetica" w:cs="Helvetica"/>
          <w:sz w:val="22"/>
          <w:szCs w:val="22"/>
        </w:rPr>
        <w:t>« </w:t>
      </w:r>
      <w:r w:rsidR="008F485D" w:rsidRPr="00EC3CE8">
        <w:rPr>
          <w:rFonts w:ascii="Helvetica" w:hAnsi="Helvetica" w:cs="Helvetica"/>
          <w:sz w:val="22"/>
          <w:szCs w:val="22"/>
        </w:rPr>
        <w:t>l’adhérent</w:t>
      </w:r>
      <w:r w:rsidR="0084694D" w:rsidRPr="00EC3CE8">
        <w:rPr>
          <w:rFonts w:ascii="Helvetica" w:hAnsi="Helvetica" w:cs="Helvetica"/>
          <w:sz w:val="22"/>
          <w:szCs w:val="22"/>
        </w:rPr>
        <w:t> » dans ses compte-rendus d’entretien</w:t>
      </w:r>
      <w:r w:rsidRPr="00EC3CE8">
        <w:rPr>
          <w:rFonts w:ascii="Helvetica" w:hAnsi="Helvetica" w:cs="Helvetica"/>
          <w:sz w:val="22"/>
          <w:szCs w:val="22"/>
        </w:rPr>
        <w:t>. Il</w:t>
      </w:r>
      <w:r w:rsidR="0084694D" w:rsidRPr="00EC3CE8">
        <w:rPr>
          <w:rFonts w:ascii="Helvetica" w:hAnsi="Helvetica" w:cs="Helvetica"/>
          <w:sz w:val="22"/>
          <w:szCs w:val="22"/>
        </w:rPr>
        <w:t xml:space="preserve"> s’assure</w:t>
      </w:r>
      <w:r w:rsidR="008F485D" w:rsidRPr="00EC3CE8">
        <w:rPr>
          <w:rFonts w:ascii="Helvetica" w:hAnsi="Helvetica" w:cs="Helvetica"/>
          <w:sz w:val="22"/>
          <w:szCs w:val="22"/>
        </w:rPr>
        <w:t xml:space="preserve"> que les écrits </w:t>
      </w:r>
      <w:r w:rsidR="0084694D" w:rsidRPr="00EC3CE8">
        <w:rPr>
          <w:rFonts w:ascii="Helvetica" w:hAnsi="Helvetica" w:cs="Helvetica"/>
          <w:sz w:val="22"/>
          <w:szCs w:val="22"/>
        </w:rPr>
        <w:t>restent</w:t>
      </w:r>
      <w:r w:rsidR="008F485D" w:rsidRPr="00EC3CE8">
        <w:rPr>
          <w:rFonts w:ascii="Helvetica" w:hAnsi="Helvetica" w:cs="Helvetica"/>
          <w:sz w:val="22"/>
          <w:szCs w:val="22"/>
        </w:rPr>
        <w:t xml:space="preserve"> compréhensibles et lisibles par tou</w:t>
      </w:r>
      <w:r w:rsidR="00EC3CE8">
        <w:rPr>
          <w:rFonts w:ascii="Helvetica" w:hAnsi="Helvetica" w:cs="Helvetica"/>
          <w:sz w:val="22"/>
          <w:szCs w:val="22"/>
        </w:rPr>
        <w:t xml:space="preserve">s et il.elle </w:t>
      </w:r>
      <w:r w:rsidR="00EC3CE8">
        <w:rPr>
          <w:b/>
          <w:u w:val="single"/>
        </w:rPr>
        <w:t>ne saisie que les informations recueillies et partagées avec l’accord de l’adhérent</w:t>
      </w:r>
    </w:p>
    <w:p w:rsidR="00C95178" w:rsidRPr="00EC3CE8" w:rsidRDefault="00F35D08" w:rsidP="00C95178">
      <w:pPr>
        <w:pStyle w:val="Corps"/>
        <w:jc w:val="both"/>
        <w:rPr>
          <w:rFonts w:eastAsiaTheme="minorEastAsia"/>
          <w:color w:val="auto"/>
          <w:bdr w:val="none" w:sz="0" w:space="0" w:color="auto"/>
          <w:lang w:eastAsia="en-US"/>
        </w:rPr>
      </w:pPr>
      <w:r w:rsidRPr="00F35D08">
        <w:rPr>
          <w:highlight w:val="yellow"/>
        </w:rPr>
        <w:t>Une fiche conseil de saisie de données sensibles est disponible dans la mallette des procédures</w:t>
      </w:r>
      <w:r>
        <w:t xml:space="preserve"> pour donner des e</w:t>
      </w:r>
      <w:r w:rsidR="00EC3CE8">
        <w:t>xemple</w:t>
      </w:r>
      <w:r>
        <w:t>s</w:t>
      </w:r>
      <w:r w:rsidR="00EC3CE8">
        <w:t xml:space="preserve"> de retranscription « RGPD compatible » </w:t>
      </w:r>
      <w:r w:rsidR="00EC3CE8" w:rsidRPr="00FC3BA7">
        <w:t>de</w:t>
      </w:r>
      <w:r w:rsidR="00656609" w:rsidRPr="00FC3BA7">
        <w:t xml:space="preserve"> problémati</w:t>
      </w:r>
      <w:r w:rsidR="00EC3CE8" w:rsidRPr="00FC3BA7">
        <w:t xml:space="preserve">ques </w:t>
      </w:r>
      <w:r w:rsidR="00FC3BA7">
        <w:t xml:space="preserve">qui pourraient être </w:t>
      </w:r>
      <w:r w:rsidR="00EC3CE8" w:rsidRPr="00FC3BA7">
        <w:t>exprimées par les adhérent.e.s</w:t>
      </w:r>
      <w:r>
        <w:t> </w:t>
      </w:r>
    </w:p>
    <w:p w:rsidR="00656609" w:rsidRPr="00EC3CE8" w:rsidRDefault="00656609" w:rsidP="00EC3CE8">
      <w:pPr>
        <w:rPr>
          <w:rFonts w:ascii="Helvetica" w:hAnsi="Helvetica" w:cs="Helvetica"/>
          <w:sz w:val="22"/>
          <w:szCs w:val="22"/>
        </w:rPr>
      </w:pPr>
    </w:p>
    <w:p w:rsidR="009511B9" w:rsidRDefault="009511B9" w:rsidP="0019511E">
      <w:pPr>
        <w:tabs>
          <w:tab w:val="left" w:pos="960"/>
        </w:tabs>
        <w:rPr>
          <w:b/>
        </w:rPr>
      </w:pPr>
    </w:p>
    <w:sectPr w:rsidR="009511B9" w:rsidSect="00F35D08">
      <w:headerReference w:type="default" r:id="rId9"/>
      <w:headerReference w:type="first" r:id="rId10"/>
      <w:type w:val="continuous"/>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6DE" w:rsidRDefault="00A906DE" w:rsidP="005B6E11">
      <w:pPr>
        <w:spacing w:after="0" w:line="240" w:lineRule="auto"/>
      </w:pPr>
      <w:r>
        <w:separator/>
      </w:r>
    </w:p>
  </w:endnote>
  <w:endnote w:type="continuationSeparator" w:id="0">
    <w:p w:rsidR="00A906DE" w:rsidRDefault="00A906DE" w:rsidP="005B6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6DE" w:rsidRDefault="00A906DE" w:rsidP="005B6E11">
      <w:pPr>
        <w:spacing w:after="0" w:line="240" w:lineRule="auto"/>
      </w:pPr>
      <w:r>
        <w:separator/>
      </w:r>
    </w:p>
  </w:footnote>
  <w:footnote w:type="continuationSeparator" w:id="0">
    <w:p w:rsidR="00A906DE" w:rsidRDefault="00A906DE" w:rsidP="005B6E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2FE" w:rsidRDefault="002642FE" w:rsidP="002642FE">
    <w:pPr>
      <w:pStyle w:val="En-tte"/>
    </w:pPr>
    <w:r w:rsidRPr="00614235">
      <w:rPr>
        <w:rFonts w:ascii="Arial" w:eastAsia="Calibri" w:hAnsi="Arial" w:cs="Arial"/>
        <w:noProof/>
        <w:lang w:eastAsia="fr-FR"/>
      </w:rPr>
      <w:drawing>
        <wp:inline distT="0" distB="0" distL="0" distR="0" wp14:anchorId="30AD077D" wp14:editId="79051F1F">
          <wp:extent cx="857250" cy="857250"/>
          <wp:effectExtent l="0" t="0" r="0" b="0"/>
          <wp:docPr id="3" name="Image 1" descr="Logo Métropole Rouen Norman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étropole Rouen Normand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614235">
      <w:rPr>
        <w:rFonts w:ascii="Arial" w:eastAsia="Calibri" w:hAnsi="Arial" w:cs="Arial"/>
        <w:noProof/>
        <w:lang w:eastAsia="fr-FR"/>
      </w:rPr>
      <w:drawing>
        <wp:inline distT="0" distB="0" distL="0" distR="0" wp14:anchorId="5487EADC" wp14:editId="7D49EAD6">
          <wp:extent cx="828675" cy="6953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695325"/>
                  </a:xfrm>
                  <a:prstGeom prst="rect">
                    <a:avLst/>
                  </a:prstGeom>
                  <a:noFill/>
                  <a:ln>
                    <a:noFill/>
                  </a:ln>
                </pic:spPr>
              </pic:pic>
            </a:graphicData>
          </a:graphic>
        </wp:inline>
      </w:drawing>
    </w:r>
  </w:p>
  <w:p w:rsidR="002642FE" w:rsidRDefault="002642FE" w:rsidP="002642FE">
    <w:pPr>
      <w:pStyle w:val="En-tte"/>
    </w:pPr>
    <w:r w:rsidRPr="00614235">
      <w:t>Plan Local pour l’Insertion et l’Emploi</w:t>
    </w:r>
    <w:r>
      <w:rPr>
        <w:noProof/>
      </w:rPr>
      <w:t xml:space="preserve"> </w:t>
    </w:r>
    <w:r>
      <w:rPr>
        <w:noProof/>
        <w:lang w:eastAsia="fr-FR"/>
      </w:rPr>
      <mc:AlternateContent>
        <mc:Choice Requires="wps">
          <w:drawing>
            <wp:anchor distT="0" distB="0" distL="114300" distR="114300" simplePos="0" relativeHeight="251659776"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2FE" w:rsidRDefault="002642FE" w:rsidP="002642FE">
                          <w:pPr>
                            <w:spacing w:after="0" w:line="240" w:lineRule="auto"/>
                            <w:jc w:val="right"/>
                          </w:pPr>
                          <w:r>
                            <w:t xml:space="preserve">Formalisation des entretiens tout au long du parcours </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20" o:spid="_x0000_s1027" type="#_x0000_t202" style="position:absolute;left:0;text-align:left;margin-left:0;margin-top:0;width:468pt;height:13.7pt;z-index:25165977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GCvQIAALwFAAAOAAAAZHJzL2Uyb0RvYy54bWysVMlu2zAQvRfoPxC8K1osy5YQOUgsqyiQ&#10;LkDaS280RVlEJVIlactp0X/vkPKWBAWKoDoI5HD45s3M41zf7LsW7ZjSXIoch1cBRkxQWXGxyfHX&#10;L6U3x0gbIirSSsFy/Mg0vlm8fXM99BmLZCPbiikEIEJnQ5/jxpg+831NG9YRfSV7JuCwlqojBrZq&#10;41eKDIDetX4UBIk/SFX1SlKmNViL8RAvHH5dM2o+1bVmBrU5Bm7G/ZX7r+3fX1yTbKNI33B6oEFe&#10;waIjXEDQE1RBDEFbxV9AdZwqqWVtrqjsfFnXnDKXA2QTBs+yeWhIz1wuUBzdn8qk/x8s/bj7rBCv&#10;chxFUB9BOmjSN2gVqhgybG8YsgdQpqHXGXg/9OBv9ndyD+12Kev+XtLvGgm5bIjYsFul5NAwUgHN&#10;0N70L66OONqCrIcPsoJoZGukA9rXqrM1hKogQAc6j6cWARNEwThN40kSwBGFs3A2mU0SF4Jkx9u9&#10;0uYdkx2yixwrkIBDJ7t7bSwbkh1dbDAhS962TgateGIAx9ECseGqPbMsXFd/pUG6mq/msRdHycqL&#10;g6Lwbstl7CVlOJsWk2K5LMLfNm4YZw2vKiZsmKPCwvjfOnjQ+qiNk8a0bHll4SwlrTbrZavQjoDC&#10;S/cdCnLh5j+l4YoAuTxLKYzi4C5KvTKZz7y4jKdeOgvmXhCmd2kSxGlclE9Tuuegk/HtQoDXpoSG&#10;HKfTaDqK6a+5Be57mRvJOm5ghrS8y/H85EQyK8GVqFxrDeHtuL4ohaV/LgW0+9hoJ1ir0VGtZr/e&#10;A4pV8VpWjyBdJUFZIEIYfLBopPqJ0QBDJMf6x5YohlH7XoD80zCOwc24DSzUpXV9tBJBASLH1CiM&#10;xs3SjDNq2yu+aSDG8andwmMpudPxmc/hicGIcOkcxpmdQZd753Ueuos/AAAA//8DAFBLAwQUAAYA&#10;CAAAACEAJWe5bdsAAAAEAQAADwAAAGRycy9kb3ducmV2LnhtbEyPQUvDQBCF74L/YRnBm91YQ21j&#10;NkUEPUitmIpep9kxCWZnY3bbpv/e0YteBh5veO97+XJ0ndrTEFrPBi4nCSjiytuWawOvm/uLOagQ&#10;kS12nsnAkQIsi9OTHDPrD/xC+zLWSkI4ZGigibHPtA5VQw7DxPfE4n34wWEUOdTaDniQcNfpaZLM&#10;tMOWpaHBnu4aqj7LnZOStyc8rpOVe64evxYP76u6TNPamPOz8fYGVKQx/j3DD76gQyFMW79jG1Rn&#10;QIbE3yve4momcmtgep2CLnL9H774BgAA//8DAFBLAQItABQABgAIAAAAIQC2gziS/gAAAOEBAAAT&#10;AAAAAAAAAAAAAAAAAAAAAABbQ29udGVudF9UeXBlc10ueG1sUEsBAi0AFAAGAAgAAAAhADj9If/W&#10;AAAAlAEAAAsAAAAAAAAAAAAAAAAALwEAAF9yZWxzLy5yZWxzUEsBAi0AFAAGAAgAAAAhADiD4YK9&#10;AgAAvAUAAA4AAAAAAAAAAAAAAAAALgIAAGRycy9lMm9Eb2MueG1sUEsBAi0AFAAGAAgAAAAhACVn&#10;uW3bAAAABAEAAA8AAAAAAAAAAAAAAAAAFwUAAGRycy9kb3ducmV2LnhtbFBLBQYAAAAABAAEAPMA&#10;AAAfBgAAAAA=&#10;" o:allowincell="f" filled="f" stroked="f">
              <v:textbox style="mso-fit-shape-to-text:t" inset=",0,,0">
                <w:txbxContent>
                  <w:p w:rsidR="002642FE" w:rsidRDefault="002642FE" w:rsidP="002642FE">
                    <w:pPr>
                      <w:spacing w:after="0" w:line="240" w:lineRule="auto"/>
                      <w:jc w:val="right"/>
                    </w:pPr>
                    <w:r>
                      <w:t xml:space="preserve">Formalisation des entretiens tout au long du parcours </w:t>
                    </w:r>
                  </w:p>
                </w:txbxContent>
              </v:textbox>
              <w10:wrap anchorx="margin" anchory="margin"/>
            </v:shape>
          </w:pict>
        </mc:Fallback>
      </mc:AlternateContent>
    </w:r>
    <w:r>
      <w:rPr>
        <w:noProof/>
        <w:lang w:eastAsia="fr-FR"/>
      </w:rPr>
      <mc:AlternateContent>
        <mc:Choice Requires="wps">
          <w:drawing>
            <wp:anchor distT="0" distB="0" distL="114300" distR="114300" simplePos="0" relativeHeight="25165670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2642FE" w:rsidRDefault="002642FE">
                          <w:pPr>
                            <w:spacing w:after="0" w:line="240" w:lineRule="auto"/>
                            <w:rPr>
                              <w:color w:val="FFFFFF" w:themeColor="background1"/>
                            </w:rPr>
                          </w:pPr>
                          <w:r>
                            <w:fldChar w:fldCharType="begin"/>
                          </w:r>
                          <w:r>
                            <w:instrText>PAGE   \* MERGEFORMAT</w:instrText>
                          </w:r>
                          <w:r>
                            <w:fldChar w:fldCharType="separate"/>
                          </w:r>
                          <w:r w:rsidR="003030C0" w:rsidRPr="003030C0">
                            <w:rPr>
                              <w:noProof/>
                              <w:color w:val="FFFFFF" w:themeColor="background1"/>
                            </w:rPr>
                            <w:t>2</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Zone de texte 221" o:spid="_x0000_s1028" type="#_x0000_t202" style="position:absolute;left:0;text-align:left;margin-left:20.6pt;margin-top:0;width:71.8pt;height:13.45pt;z-index:25165670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d3XJgIAADYEAAAOAAAAZHJzL2Uyb0RvYy54bWysU8GO0zAQvSPxD5bvNElVSrdqulq6KkJa&#10;WKSFCzfXcRoLx2PGbpPy9YzttixwQ+RgxTP2mzdvnle3Y2/YUaHXYGteTUrOlJXQaLuv+ZfP21cL&#10;znwQthEGrKr5SXl+u375YjW4pZpCB6ZRyAjE+uXgat6F4JZF4WWneuEn4JSlZAvYi0Bb3BcNioHQ&#10;e1NMy3JeDICNQ5DKe4re5yRfJ/y2VTI8tq1XgZmaE7eQVkzrLq7FeiWWexSu0/JMQ/wDi15oS0Wv&#10;UPciCHZA/RdUryWChzZMJPQFtK2WKvVA3VTlH908dcKp1AuJ491VJv//YOXH4ydkuqn5dFpxZkVP&#10;Q/pKo2KNYkGNQbGYIJkG55d0+snR+TC+hZHGnVr27gHkN88sbDph9+oOEYZOiYZoppvFs6sZx0eQ&#10;3fABGqomDgES0NhiHzUkVRih07hO1xEREyYpeFNVizllJKWqN+Wieh25FWJ5uezQh3cKehZ/ao7k&#10;gAQujg8+5KOXI7GWB6ObrTYmbaLr1MYgOwryi5BS2TBP182hJ7Y5Pi/py86hMPkrh2eXMLFJ/o1I&#10;idtvRYyNpSzEoplPjCSNoixZoDDuxjSVq/Q7aE4kGkK2MD05+ukAf3A2kH1r7r8fBCrOzHtLwt9U&#10;s1n0e9rQDz6P7i5RYSVB1FwG5CxvNiG/joNDve+oxmXIdzSmrU4SxnlmPmfiZM7U6PkhRfc/36dT&#10;v577+icAAAD//wMAUEsDBBQABgAIAAAAIQDU32SA3AAAAAQBAAAPAAAAZHJzL2Rvd25yZXYueG1s&#10;TI9BS8NAEIXvQv/DMgVvdtMoocZMiggqipdGW/C2zU6T1Oxsmt028d+79aKXgcd7vPdNthxNK07U&#10;u8YywnwWgSAurW64Qvh4f7xagHBesVatZUL4JgfLfHKRqVTbgVd0KnwlQgm7VCHU3neplK6sySg3&#10;sx1x8Ha2N8oH2VdS92oI5aaVcRQl0qiGw0KtOnqoqfwqjgbhlTdmiBdPz7uX0a3f9vJQfPoD4uV0&#10;vL8D4Wn0f2E44wd0yAPT1h5ZO9EihEf87z17N9cJiC1CnNyCzDP5Hz7/AQAA//8DAFBLAQItABQA&#10;BgAIAAAAIQC2gziS/gAAAOEBAAATAAAAAAAAAAAAAAAAAAAAAABbQ29udGVudF9UeXBlc10ueG1s&#10;UEsBAi0AFAAGAAgAAAAhADj9If/WAAAAlAEAAAsAAAAAAAAAAAAAAAAALwEAAF9yZWxzLy5yZWxz&#10;UEsBAi0AFAAGAAgAAAAhAJkl3dcmAgAANgQAAA4AAAAAAAAAAAAAAAAALgIAAGRycy9lMm9Eb2Mu&#10;eG1sUEsBAi0AFAAGAAgAAAAhANTfZIDcAAAABAEAAA8AAAAAAAAAAAAAAAAAgAQAAGRycy9kb3du&#10;cmV2LnhtbFBLBQYAAAAABAAEAPMAAACJBQAAAAA=&#10;" o:allowincell="f" fillcolor="#a8d08d [1945]" stroked="f">
              <v:textbox style="mso-fit-shape-to-text:t" inset=",0,,0">
                <w:txbxContent>
                  <w:p w:rsidR="002642FE" w:rsidRDefault="002642FE">
                    <w:pPr>
                      <w:spacing w:after="0" w:line="240" w:lineRule="auto"/>
                      <w:rPr>
                        <w:color w:val="FFFFFF" w:themeColor="background1"/>
                      </w:rPr>
                    </w:pPr>
                    <w:r>
                      <w:fldChar w:fldCharType="begin"/>
                    </w:r>
                    <w:r>
                      <w:instrText>PAGE   \* MERGEFORMAT</w:instrText>
                    </w:r>
                    <w:r>
                      <w:fldChar w:fldCharType="separate"/>
                    </w:r>
                    <w:r w:rsidR="003030C0" w:rsidRPr="003030C0">
                      <w:rPr>
                        <w:noProof/>
                        <w:color w:val="FFFFFF" w:themeColor="background1"/>
                      </w:rPr>
                      <w:t>2</w:t>
                    </w:r>
                    <w:r>
                      <w:rPr>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42FE" w:rsidRDefault="002642FE" w:rsidP="002642FE">
    <w:pPr>
      <w:pStyle w:val="En-tte"/>
    </w:pPr>
    <w:r>
      <w:rPr>
        <w:noProof/>
        <w:lang w:eastAsia="fr-FR"/>
      </w:rPr>
      <mc:AlternateContent>
        <mc:Choice Requires="wps">
          <w:drawing>
            <wp:anchor distT="0" distB="0" distL="114300" distR="114300" simplePos="0" relativeHeight="251662848" behindDoc="0" locked="0" layoutInCell="0" allowOverlap="1" wp14:anchorId="6E393CAD" wp14:editId="24D9B05C">
              <wp:simplePos x="0" y="0"/>
              <wp:positionH relativeFrom="margin">
                <wp:posOffset>2558954</wp:posOffset>
              </wp:positionH>
              <wp:positionV relativeFrom="topMargin">
                <wp:posOffset>450375</wp:posOffset>
              </wp:positionV>
              <wp:extent cx="4093779" cy="382137"/>
              <wp:effectExtent l="0" t="0" r="0" b="1841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3779" cy="382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42FE" w:rsidRDefault="002642FE" w:rsidP="002642FE">
                          <w:pPr>
                            <w:spacing w:after="0" w:line="240" w:lineRule="auto"/>
                            <w:jc w:val="right"/>
                          </w:pPr>
                          <w:r>
                            <w:t xml:space="preserve">Formalisation des entretiens tout au long du parcours </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6E393CAD" id="_x0000_t202" coordsize="21600,21600" o:spt="202" path="m,l,21600r21600,l21600,xe">
              <v:stroke joinstyle="miter"/>
              <v:path gradientshapeok="t" o:connecttype="rect"/>
            </v:shapetype>
            <v:shape id="Zone de texte 6" o:spid="_x0000_s1029" type="#_x0000_t202" style="position:absolute;left:0;text-align:left;margin-left:201.5pt;margin-top:35.45pt;width:322.35pt;height:30.1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Ws+wAIAAL8FAAAOAAAAZHJzL2Uyb0RvYy54bWysVNtunDAQfa/Uf7D8TrgsywIKGyXLUlVK&#10;L1Lal755wSxWwaa2dyGt+u8dm70lUaUqKg/Il/GZOTNn5vpm7Fq0p1IxwTPsX3kYUV6KivFthr9+&#10;KZwYI6UJr0grOM3wI1X4Zvn2zfXQpzQQjWgrKhGAcJUOfYYbrfvUdVXZ0I6oK9FTDpe1kB3RsJVb&#10;t5JkAPSudQPPi9xByKqXoqRKwWk+XeKlxa9rWupPda2oRm2GITZt/9L+N+bvLq9JupWkb1h5CIO8&#10;IoqOMA5OT1A50QTtJHsB1bFSCiVqfVWKzhV1zUpqOQAb33vG5qEhPbVcIDmqP6VJ/T/Y8uP+s0Ss&#10;ynCEEScdlOgbFApVFGk6aooik6KhVylYPvRgq8c7MUKpLV3V34vyu0JcrBrCt/RWSjE0lFQQom9e&#10;uhdPJxxlQDbDB1GBL7LTwgKNtexM/iAjCNChVI+n8kAcqITD0Etmi0WCUQl3szjwZwvrgqTH171U&#10;+h0VHTKLDEsov0Un+3ulTTQkPZoYZ1wUrG2tBFr+5AAMpxPwDU/NnYnCVvRX4iXreB2HThhEayf0&#10;8ty5LVahExX+Yp7P8tUq938bv36YNqyqKDdujuryw3+r3kHnky5O+lKiZZWBMyEpud2sWon2BNRd&#10;2O+QkAsz92kYNgnA5RklPwi9uyBxiiheOGERzp1k4cWO5yd3SeSFSZgXTyndM1DJ1Lfg4LWU0JDh&#10;ZB7MJzH9lZtnv5fcSNoxDfOjZV2G45MRSY0E17yypdWEtdP6IhUm/HMqoNzHQlvBGo1OatXjZrTt&#10;ERjvRswbUT2CgqUAgYFMYfbBohHyJ0YDzJEMqx87IilG7XsOXZD4YWgGj93AQl6ebo6nhJcAkeFS&#10;S4ymzUpPY2rXS7ZtwMfUcVzcQs/UzMr5HM+h02BKWFaHiWbG0OXeWp3n7vIPAAAA//8DAFBLAwQU&#10;AAYACAAAACEAHZPuuOIAAAALAQAADwAAAGRycy9kb3ducmV2LnhtbEyPwU7DMBBE70j8g7VIXFBr&#10;hwQCIU6FKhXRY0uL6M2NlyRgr6PYbcPf457gNqsZzb4pZ6M17IiD7xxJSKYCGFLtdEeNhM3bYvIA&#10;zAdFWhlHKOEHPcyqy4tSFdqdaIXHdWhYLCFfKAltCH3Bua9btMpPXY8UvU83WBXiOTRcD+oUy63h&#10;t0Lcc6s6ih9a1eO8xfp7fbASzHu649vtXNBykbzs7lavH183mZTXV+PzE7CAY/gLwxk/okMVmfbu&#10;QNozIyETadwSJOTiEdg5ILI8B7aPKk0S4FXJ/2+ofgEAAP//AwBQSwECLQAUAAYACAAAACEAtoM4&#10;kv4AAADhAQAAEwAAAAAAAAAAAAAAAAAAAAAAW0NvbnRlbnRfVHlwZXNdLnhtbFBLAQItABQABgAI&#10;AAAAIQA4/SH/1gAAAJQBAAALAAAAAAAAAAAAAAAAAC8BAABfcmVscy8ucmVsc1BLAQItABQABgAI&#10;AAAAIQAcMWs+wAIAAL8FAAAOAAAAAAAAAAAAAAAAAC4CAABkcnMvZTJvRG9jLnhtbFBLAQItABQA&#10;BgAIAAAAIQAdk+644gAAAAsBAAAPAAAAAAAAAAAAAAAAABoFAABkcnMvZG93bnJldi54bWxQSwUG&#10;AAAAAAQABADzAAAAKQYAAAAA&#10;" o:allowincell="f" filled="f" stroked="f">
              <v:textbox inset=",0,,0">
                <w:txbxContent>
                  <w:p w:rsidR="002642FE" w:rsidRDefault="002642FE" w:rsidP="002642FE">
                    <w:pPr>
                      <w:spacing w:after="0" w:line="240" w:lineRule="auto"/>
                      <w:jc w:val="right"/>
                    </w:pPr>
                    <w:r>
                      <w:t xml:space="preserve">Formalisation des entretiens tout au long du parcours </w:t>
                    </w:r>
                  </w:p>
                </w:txbxContent>
              </v:textbox>
              <w10:wrap anchorx="margin" anchory="margin"/>
            </v:shape>
          </w:pict>
        </mc:Fallback>
      </mc:AlternateContent>
    </w:r>
    <w:r w:rsidRPr="00614235">
      <w:rPr>
        <w:rFonts w:ascii="Arial" w:eastAsia="Calibri" w:hAnsi="Arial" w:cs="Arial"/>
        <w:noProof/>
        <w:lang w:eastAsia="fr-FR"/>
      </w:rPr>
      <w:drawing>
        <wp:inline distT="0" distB="0" distL="0" distR="0" wp14:anchorId="0C44C376" wp14:editId="450B4063">
          <wp:extent cx="857250" cy="857250"/>
          <wp:effectExtent l="0" t="0" r="0" b="0"/>
          <wp:docPr id="1" name="Image 1" descr="Logo Métropole Rouen Norman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étropole Rouen Normand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614235">
      <w:rPr>
        <w:rFonts w:ascii="Arial" w:eastAsia="Calibri" w:hAnsi="Arial" w:cs="Arial"/>
        <w:noProof/>
        <w:lang w:eastAsia="fr-FR"/>
      </w:rPr>
      <w:drawing>
        <wp:inline distT="0" distB="0" distL="0" distR="0" wp14:anchorId="5BB1EA7C" wp14:editId="537D6CB0">
          <wp:extent cx="828675" cy="695325"/>
          <wp:effectExtent l="0" t="0" r="9525"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695325"/>
                  </a:xfrm>
                  <a:prstGeom prst="rect">
                    <a:avLst/>
                  </a:prstGeom>
                  <a:noFill/>
                  <a:ln>
                    <a:noFill/>
                  </a:ln>
                </pic:spPr>
              </pic:pic>
            </a:graphicData>
          </a:graphic>
        </wp:inline>
      </w:drawing>
    </w:r>
  </w:p>
  <w:p w:rsidR="002642FE" w:rsidRPr="002642FE" w:rsidRDefault="002642FE" w:rsidP="002642FE">
    <w:pPr>
      <w:pStyle w:val="En-tte"/>
    </w:pPr>
    <w:r w:rsidRPr="00614235">
      <w:t>Plan Local pour l’Insertion et l’Emploi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121"/>
    <w:multiLevelType w:val="hybridMultilevel"/>
    <w:tmpl w:val="BEEA8670"/>
    <w:lvl w:ilvl="0" w:tplc="073AA094">
      <w:numFmt w:val="bullet"/>
      <w:lvlText w:val=""/>
      <w:lvlJc w:val="left"/>
      <w:pPr>
        <w:ind w:left="720" w:hanging="360"/>
      </w:pPr>
      <w:rPr>
        <w:rFonts w:ascii="Symbol" w:eastAsia="Helvetica" w:hAnsi="Symbol"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0835220"/>
    <w:multiLevelType w:val="hybridMultilevel"/>
    <w:tmpl w:val="B4EA22F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2851C8"/>
    <w:multiLevelType w:val="hybridMultilevel"/>
    <w:tmpl w:val="6BD67BF8"/>
    <w:lvl w:ilvl="0" w:tplc="37D2E33A">
      <w:start w:val="1"/>
      <w:numFmt w:val="bullet"/>
      <w:lvlText w:val="-"/>
      <w:lvlJc w:val="left"/>
      <w:pPr>
        <w:tabs>
          <w:tab w:val="left" w:pos="708"/>
          <w:tab w:val="left" w:pos="1416"/>
          <w:tab w:val="left" w:pos="2124"/>
          <w:tab w:val="left" w:pos="2832"/>
          <w:tab w:val="left" w:pos="3540"/>
          <w:tab w:val="left" w:pos="4248"/>
        </w:tabs>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BEEAA4CE">
      <w:start w:val="1"/>
      <w:numFmt w:val="bullet"/>
      <w:lvlText w:val="-"/>
      <w:lvlJc w:val="left"/>
      <w:pPr>
        <w:tabs>
          <w:tab w:val="left" w:pos="708"/>
          <w:tab w:val="left" w:pos="1416"/>
          <w:tab w:val="left" w:pos="2124"/>
          <w:tab w:val="left" w:pos="2832"/>
          <w:tab w:val="left" w:pos="3540"/>
          <w:tab w:val="left" w:pos="4248"/>
        </w:tabs>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1D2A4020">
      <w:start w:val="1"/>
      <w:numFmt w:val="bullet"/>
      <w:lvlText w:val="-"/>
      <w:lvlJc w:val="left"/>
      <w:pPr>
        <w:tabs>
          <w:tab w:val="left" w:pos="1416"/>
          <w:tab w:val="left" w:pos="2124"/>
          <w:tab w:val="left" w:pos="2832"/>
          <w:tab w:val="left" w:pos="3540"/>
          <w:tab w:val="left" w:pos="4248"/>
        </w:tabs>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601C6564">
      <w:start w:val="1"/>
      <w:numFmt w:val="bullet"/>
      <w:lvlText w:val="-"/>
      <w:lvlJc w:val="left"/>
      <w:pPr>
        <w:tabs>
          <w:tab w:val="left" w:pos="708"/>
          <w:tab w:val="left" w:pos="1416"/>
          <w:tab w:val="left" w:pos="2124"/>
          <w:tab w:val="left" w:pos="2832"/>
          <w:tab w:val="left" w:pos="3540"/>
          <w:tab w:val="left" w:pos="4248"/>
        </w:tabs>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2B5008BA">
      <w:start w:val="1"/>
      <w:numFmt w:val="bullet"/>
      <w:lvlText w:val="-"/>
      <w:lvlJc w:val="left"/>
      <w:pPr>
        <w:tabs>
          <w:tab w:val="left" w:pos="708"/>
          <w:tab w:val="left" w:pos="1416"/>
          <w:tab w:val="left" w:pos="2124"/>
          <w:tab w:val="left" w:pos="2832"/>
          <w:tab w:val="left" w:pos="3540"/>
          <w:tab w:val="left" w:pos="4248"/>
        </w:tabs>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2DD0DB8A">
      <w:start w:val="1"/>
      <w:numFmt w:val="bullet"/>
      <w:lvlText w:val="-"/>
      <w:lvlJc w:val="left"/>
      <w:pPr>
        <w:tabs>
          <w:tab w:val="left" w:pos="708"/>
          <w:tab w:val="left" w:pos="2124"/>
          <w:tab w:val="left" w:pos="2832"/>
          <w:tab w:val="left" w:pos="3540"/>
          <w:tab w:val="left" w:pos="4248"/>
        </w:tabs>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CC9C2E96">
      <w:start w:val="1"/>
      <w:numFmt w:val="bullet"/>
      <w:lvlText w:val="-"/>
      <w:lvlJc w:val="left"/>
      <w:pPr>
        <w:tabs>
          <w:tab w:val="left" w:pos="708"/>
          <w:tab w:val="left" w:pos="1416"/>
          <w:tab w:val="left" w:pos="2124"/>
          <w:tab w:val="left" w:pos="2832"/>
          <w:tab w:val="left" w:pos="3540"/>
          <w:tab w:val="left" w:pos="4248"/>
        </w:tabs>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B86CBF9C">
      <w:start w:val="1"/>
      <w:numFmt w:val="bullet"/>
      <w:lvlText w:val="-"/>
      <w:lvlJc w:val="left"/>
      <w:pPr>
        <w:tabs>
          <w:tab w:val="left" w:pos="708"/>
          <w:tab w:val="left" w:pos="1416"/>
          <w:tab w:val="left" w:pos="2124"/>
          <w:tab w:val="left" w:pos="2832"/>
          <w:tab w:val="left" w:pos="3540"/>
          <w:tab w:val="left" w:pos="4248"/>
        </w:tabs>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7EAABB04">
      <w:start w:val="1"/>
      <w:numFmt w:val="bullet"/>
      <w:lvlText w:val="-"/>
      <w:lvlJc w:val="left"/>
      <w:pPr>
        <w:tabs>
          <w:tab w:val="left" w:pos="708"/>
          <w:tab w:val="left" w:pos="1416"/>
          <w:tab w:val="left" w:pos="2832"/>
          <w:tab w:val="left" w:pos="3540"/>
          <w:tab w:val="left" w:pos="4248"/>
        </w:tabs>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3" w15:restartNumberingAfterBreak="0">
    <w:nsid w:val="03A03442"/>
    <w:multiLevelType w:val="hybridMultilevel"/>
    <w:tmpl w:val="C720C9A8"/>
    <w:lvl w:ilvl="0" w:tplc="4DB6A4DA">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14148B"/>
    <w:multiLevelType w:val="hybridMultilevel"/>
    <w:tmpl w:val="B8DAFF2C"/>
    <w:lvl w:ilvl="0" w:tplc="8BC6BBB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0C705395"/>
    <w:multiLevelType w:val="hybridMultilevel"/>
    <w:tmpl w:val="9F3C7172"/>
    <w:lvl w:ilvl="0" w:tplc="845076F2">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84E96C">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D02710">
      <w:start w:val="1"/>
      <w:numFmt w:val="decimal"/>
      <w:lvlText w:val="%3."/>
      <w:lvlJc w:val="left"/>
      <w:pPr>
        <w:ind w:left="18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0746CFE">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42EC72">
      <w:start w:val="1"/>
      <w:numFmt w:val="decimal"/>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2289D6">
      <w:start w:val="1"/>
      <w:numFmt w:val="decimal"/>
      <w:lvlText w:val="%6."/>
      <w:lvlJc w:val="left"/>
      <w:pPr>
        <w:ind w:left="39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2C7AC0">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92EF32">
      <w:start w:val="1"/>
      <w:numFmt w:val="decimal"/>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32FB14">
      <w:start w:val="1"/>
      <w:numFmt w:val="decimal"/>
      <w:lvlText w:val="%9."/>
      <w:lvlJc w:val="left"/>
      <w:pPr>
        <w:ind w:left="61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F1A0FB9"/>
    <w:multiLevelType w:val="hybridMultilevel"/>
    <w:tmpl w:val="6818E558"/>
    <w:numStyleLink w:val="Puce"/>
  </w:abstractNum>
  <w:abstractNum w:abstractNumId="7" w15:restartNumberingAfterBreak="0">
    <w:nsid w:val="0FB11F21"/>
    <w:multiLevelType w:val="hybridMultilevel"/>
    <w:tmpl w:val="57C0BC60"/>
    <w:lvl w:ilvl="0" w:tplc="4C6E8554">
      <w:start w:val="1"/>
      <w:numFmt w:val="bullet"/>
      <w:lvlText w:val="-"/>
      <w:lvlJc w:val="left"/>
      <w:pPr>
        <w:ind w:left="720" w:hanging="360"/>
      </w:pPr>
      <w:rPr>
        <w:rFonts w:ascii="Helvetica" w:eastAsia="Helvetica"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1533F60"/>
    <w:multiLevelType w:val="hybridMultilevel"/>
    <w:tmpl w:val="4148F3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4315E41"/>
    <w:multiLevelType w:val="hybridMultilevel"/>
    <w:tmpl w:val="6A78FB6E"/>
    <w:lvl w:ilvl="0" w:tplc="4230AB7C">
      <w:start w:val="1"/>
      <w:numFmt w:val="lowerLetter"/>
      <w:lvlText w:val="%1)"/>
      <w:lvlJc w:val="left"/>
      <w:pPr>
        <w:ind w:left="1440" w:hanging="360"/>
      </w:pPr>
      <w:rPr>
        <w:rFonts w:hint="default"/>
        <w:b/>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0" w15:restartNumberingAfterBreak="0">
    <w:nsid w:val="17386489"/>
    <w:multiLevelType w:val="hybridMultilevel"/>
    <w:tmpl w:val="D9D698BA"/>
    <w:lvl w:ilvl="0" w:tplc="FD16033E">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533845"/>
    <w:multiLevelType w:val="hybridMultilevel"/>
    <w:tmpl w:val="E38ACC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A67143E"/>
    <w:multiLevelType w:val="hybridMultilevel"/>
    <w:tmpl w:val="D8F486F4"/>
    <w:lvl w:ilvl="0" w:tplc="CBF88AB4">
      <w:start w:val="1"/>
      <w:numFmt w:val="decimal"/>
      <w:lvlText w:val="%1."/>
      <w:lvlJc w:val="left"/>
      <w:pPr>
        <w:ind w:left="785" w:hanging="360"/>
      </w:pPr>
      <w:rPr>
        <w:b/>
        <w:strike w:val="0"/>
        <w:color w:val="538135" w:themeColor="accent6"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F95441F"/>
    <w:multiLevelType w:val="hybridMultilevel"/>
    <w:tmpl w:val="3B4AF608"/>
    <w:lvl w:ilvl="0" w:tplc="478C3B56">
      <w:start w:val="1"/>
      <w:numFmt w:val="bullet"/>
      <w:lvlText w:val="-"/>
      <w:lvlJc w:val="left"/>
      <w:pPr>
        <w:tabs>
          <w:tab w:val="left" w:pos="708"/>
          <w:tab w:val="left" w:pos="1416"/>
          <w:tab w:val="left" w:pos="2124"/>
          <w:tab w:val="left" w:pos="2832"/>
          <w:tab w:val="left" w:pos="3540"/>
        </w:tabs>
        <w:ind w:left="240" w:hanging="240"/>
      </w:pPr>
      <w:rPr>
        <w:rFonts w:hAnsi="Arial Unicode MS"/>
        <w:caps w:val="0"/>
        <w:smallCaps w:val="0"/>
        <w:strike w:val="0"/>
        <w:dstrike w:val="0"/>
        <w:color w:val="000000"/>
        <w:spacing w:val="0"/>
        <w:w w:val="100"/>
        <w:kern w:val="0"/>
        <w:position w:val="4"/>
        <w:sz w:val="26"/>
        <w:szCs w:val="26"/>
        <w:highlight w:val="none"/>
        <w:vertAlign w:val="baseline"/>
      </w:rPr>
    </w:lvl>
    <w:lvl w:ilvl="1" w:tplc="9C62D5D2">
      <w:start w:val="1"/>
      <w:numFmt w:val="bullet"/>
      <w:lvlText w:val="-"/>
      <w:lvlJc w:val="left"/>
      <w:pPr>
        <w:tabs>
          <w:tab w:val="left" w:pos="708"/>
          <w:tab w:val="left" w:pos="1416"/>
          <w:tab w:val="left" w:pos="2124"/>
          <w:tab w:val="left" w:pos="2832"/>
          <w:tab w:val="left" w:pos="3540"/>
        </w:tabs>
        <w:ind w:left="480" w:hanging="240"/>
      </w:pPr>
      <w:rPr>
        <w:rFonts w:hAnsi="Arial Unicode MS"/>
        <w:caps w:val="0"/>
        <w:smallCaps w:val="0"/>
        <w:strike w:val="0"/>
        <w:dstrike w:val="0"/>
        <w:color w:val="000000"/>
        <w:spacing w:val="0"/>
        <w:w w:val="100"/>
        <w:kern w:val="0"/>
        <w:position w:val="4"/>
        <w:sz w:val="26"/>
        <w:szCs w:val="26"/>
        <w:highlight w:val="none"/>
        <w:vertAlign w:val="baseline"/>
      </w:rPr>
    </w:lvl>
    <w:lvl w:ilvl="2" w:tplc="8492467E">
      <w:start w:val="1"/>
      <w:numFmt w:val="bullet"/>
      <w:lvlText w:val="-"/>
      <w:lvlJc w:val="left"/>
      <w:pPr>
        <w:tabs>
          <w:tab w:val="left" w:pos="1416"/>
          <w:tab w:val="left" w:pos="2124"/>
          <w:tab w:val="left" w:pos="2832"/>
          <w:tab w:val="left" w:pos="3540"/>
        </w:tabs>
        <w:ind w:left="720" w:hanging="240"/>
      </w:pPr>
      <w:rPr>
        <w:rFonts w:hAnsi="Arial Unicode MS"/>
        <w:caps w:val="0"/>
        <w:smallCaps w:val="0"/>
        <w:strike w:val="0"/>
        <w:dstrike w:val="0"/>
        <w:color w:val="000000"/>
        <w:spacing w:val="0"/>
        <w:w w:val="100"/>
        <w:kern w:val="0"/>
        <w:position w:val="4"/>
        <w:sz w:val="26"/>
        <w:szCs w:val="26"/>
        <w:highlight w:val="none"/>
        <w:vertAlign w:val="baseline"/>
      </w:rPr>
    </w:lvl>
    <w:lvl w:ilvl="3" w:tplc="A850842C">
      <w:start w:val="1"/>
      <w:numFmt w:val="bullet"/>
      <w:lvlText w:val="-"/>
      <w:lvlJc w:val="left"/>
      <w:pPr>
        <w:tabs>
          <w:tab w:val="left" w:pos="708"/>
          <w:tab w:val="left" w:pos="1416"/>
          <w:tab w:val="left" w:pos="2124"/>
          <w:tab w:val="left" w:pos="2832"/>
          <w:tab w:val="left" w:pos="3540"/>
        </w:tabs>
        <w:ind w:left="960" w:hanging="240"/>
      </w:pPr>
      <w:rPr>
        <w:rFonts w:hAnsi="Arial Unicode MS"/>
        <w:caps w:val="0"/>
        <w:smallCaps w:val="0"/>
        <w:strike w:val="0"/>
        <w:dstrike w:val="0"/>
        <w:color w:val="000000"/>
        <w:spacing w:val="0"/>
        <w:w w:val="100"/>
        <w:kern w:val="0"/>
        <w:position w:val="4"/>
        <w:sz w:val="26"/>
        <w:szCs w:val="26"/>
        <w:highlight w:val="none"/>
        <w:vertAlign w:val="baseline"/>
      </w:rPr>
    </w:lvl>
    <w:lvl w:ilvl="4" w:tplc="07C0C98C">
      <w:start w:val="1"/>
      <w:numFmt w:val="bullet"/>
      <w:lvlText w:val="-"/>
      <w:lvlJc w:val="left"/>
      <w:pPr>
        <w:tabs>
          <w:tab w:val="left" w:pos="708"/>
          <w:tab w:val="left" w:pos="1416"/>
          <w:tab w:val="left" w:pos="2124"/>
          <w:tab w:val="left" w:pos="2832"/>
          <w:tab w:val="left" w:pos="3540"/>
        </w:tabs>
        <w:ind w:left="1200" w:hanging="240"/>
      </w:pPr>
      <w:rPr>
        <w:rFonts w:hAnsi="Arial Unicode MS"/>
        <w:caps w:val="0"/>
        <w:smallCaps w:val="0"/>
        <w:strike w:val="0"/>
        <w:dstrike w:val="0"/>
        <w:color w:val="000000"/>
        <w:spacing w:val="0"/>
        <w:w w:val="100"/>
        <w:kern w:val="0"/>
        <w:position w:val="4"/>
        <w:sz w:val="26"/>
        <w:szCs w:val="26"/>
        <w:highlight w:val="none"/>
        <w:vertAlign w:val="baseline"/>
      </w:rPr>
    </w:lvl>
    <w:lvl w:ilvl="5" w:tplc="98B4DFE4">
      <w:start w:val="1"/>
      <w:numFmt w:val="bullet"/>
      <w:lvlText w:val="-"/>
      <w:lvlJc w:val="left"/>
      <w:pPr>
        <w:tabs>
          <w:tab w:val="left" w:pos="708"/>
          <w:tab w:val="left" w:pos="2124"/>
          <w:tab w:val="left" w:pos="2832"/>
          <w:tab w:val="left" w:pos="3540"/>
        </w:tabs>
        <w:ind w:left="1440" w:hanging="240"/>
      </w:pPr>
      <w:rPr>
        <w:rFonts w:hAnsi="Arial Unicode MS"/>
        <w:caps w:val="0"/>
        <w:smallCaps w:val="0"/>
        <w:strike w:val="0"/>
        <w:dstrike w:val="0"/>
        <w:color w:val="000000"/>
        <w:spacing w:val="0"/>
        <w:w w:val="100"/>
        <w:kern w:val="0"/>
        <w:position w:val="4"/>
        <w:sz w:val="26"/>
        <w:szCs w:val="26"/>
        <w:highlight w:val="none"/>
        <w:vertAlign w:val="baseline"/>
      </w:rPr>
    </w:lvl>
    <w:lvl w:ilvl="6" w:tplc="E4645F5C">
      <w:start w:val="1"/>
      <w:numFmt w:val="bullet"/>
      <w:lvlText w:val="-"/>
      <w:lvlJc w:val="left"/>
      <w:pPr>
        <w:tabs>
          <w:tab w:val="left" w:pos="708"/>
          <w:tab w:val="left" w:pos="1416"/>
          <w:tab w:val="left" w:pos="2124"/>
          <w:tab w:val="left" w:pos="2832"/>
          <w:tab w:val="left" w:pos="3540"/>
        </w:tabs>
        <w:ind w:left="1680" w:hanging="240"/>
      </w:pPr>
      <w:rPr>
        <w:rFonts w:hAnsi="Arial Unicode MS"/>
        <w:caps w:val="0"/>
        <w:smallCaps w:val="0"/>
        <w:strike w:val="0"/>
        <w:dstrike w:val="0"/>
        <w:color w:val="000000"/>
        <w:spacing w:val="0"/>
        <w:w w:val="100"/>
        <w:kern w:val="0"/>
        <w:position w:val="4"/>
        <w:sz w:val="26"/>
        <w:szCs w:val="26"/>
        <w:highlight w:val="none"/>
        <w:vertAlign w:val="baseline"/>
      </w:rPr>
    </w:lvl>
    <w:lvl w:ilvl="7" w:tplc="A4C2433E">
      <w:start w:val="1"/>
      <w:numFmt w:val="bullet"/>
      <w:lvlText w:val="-"/>
      <w:lvlJc w:val="left"/>
      <w:pPr>
        <w:tabs>
          <w:tab w:val="left" w:pos="708"/>
          <w:tab w:val="left" w:pos="1416"/>
          <w:tab w:val="left" w:pos="2124"/>
          <w:tab w:val="left" w:pos="2832"/>
          <w:tab w:val="left" w:pos="3540"/>
        </w:tabs>
        <w:ind w:left="1920" w:hanging="240"/>
      </w:pPr>
      <w:rPr>
        <w:rFonts w:hAnsi="Arial Unicode MS"/>
        <w:caps w:val="0"/>
        <w:smallCaps w:val="0"/>
        <w:strike w:val="0"/>
        <w:dstrike w:val="0"/>
        <w:color w:val="000000"/>
        <w:spacing w:val="0"/>
        <w:w w:val="100"/>
        <w:kern w:val="0"/>
        <w:position w:val="4"/>
        <w:sz w:val="26"/>
        <w:szCs w:val="26"/>
        <w:highlight w:val="none"/>
        <w:vertAlign w:val="baseline"/>
      </w:rPr>
    </w:lvl>
    <w:lvl w:ilvl="8" w:tplc="23B890F2">
      <w:start w:val="1"/>
      <w:numFmt w:val="bullet"/>
      <w:lvlText w:val="-"/>
      <w:lvlJc w:val="left"/>
      <w:pPr>
        <w:tabs>
          <w:tab w:val="left" w:pos="708"/>
          <w:tab w:val="left" w:pos="1416"/>
          <w:tab w:val="left" w:pos="2832"/>
          <w:tab w:val="left" w:pos="3540"/>
        </w:tabs>
        <w:ind w:left="2160" w:hanging="240"/>
      </w:pPr>
      <w:rPr>
        <w:rFonts w:hAnsi="Arial Unicode MS"/>
        <w:caps w:val="0"/>
        <w:smallCaps w:val="0"/>
        <w:strike w:val="0"/>
        <w:dstrike w:val="0"/>
        <w:color w:val="000000"/>
        <w:spacing w:val="0"/>
        <w:w w:val="100"/>
        <w:kern w:val="0"/>
        <w:position w:val="4"/>
        <w:sz w:val="26"/>
        <w:szCs w:val="26"/>
        <w:highlight w:val="none"/>
        <w:vertAlign w:val="baseline"/>
      </w:rPr>
    </w:lvl>
  </w:abstractNum>
  <w:abstractNum w:abstractNumId="14" w15:restartNumberingAfterBreak="0">
    <w:nsid w:val="26012575"/>
    <w:multiLevelType w:val="hybridMultilevel"/>
    <w:tmpl w:val="CE7CF3AA"/>
    <w:lvl w:ilvl="0" w:tplc="8BC6BBB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15:restartNumberingAfterBreak="0">
    <w:nsid w:val="2F811B72"/>
    <w:multiLevelType w:val="hybridMultilevel"/>
    <w:tmpl w:val="A20074E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07D7066"/>
    <w:multiLevelType w:val="hybridMultilevel"/>
    <w:tmpl w:val="2D300FAA"/>
    <w:lvl w:ilvl="0" w:tplc="67EC5012">
      <w:numFmt w:val="bullet"/>
      <w:lvlText w:val="-"/>
      <w:lvlJc w:val="left"/>
      <w:pPr>
        <w:ind w:left="1800" w:hanging="360"/>
      </w:pPr>
      <w:rPr>
        <w:rFonts w:ascii="Calibri" w:eastAsia="Calibr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7" w15:restartNumberingAfterBreak="0">
    <w:nsid w:val="34C11B35"/>
    <w:multiLevelType w:val="hybridMultilevel"/>
    <w:tmpl w:val="A5B22CF8"/>
    <w:lvl w:ilvl="0" w:tplc="440CF73C">
      <w:start w:val="1"/>
      <w:numFmt w:val="bullet"/>
      <w:lvlText w:val="o"/>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C63386"/>
    <w:multiLevelType w:val="hybridMultilevel"/>
    <w:tmpl w:val="E334D2D6"/>
    <w:lvl w:ilvl="0" w:tplc="E01A088A">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D21836"/>
    <w:multiLevelType w:val="hybridMultilevel"/>
    <w:tmpl w:val="2FDEAFBC"/>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15:restartNumberingAfterBreak="0">
    <w:nsid w:val="3B707FD4"/>
    <w:multiLevelType w:val="hybridMultilevel"/>
    <w:tmpl w:val="7D489A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BC40CF"/>
    <w:multiLevelType w:val="hybridMultilevel"/>
    <w:tmpl w:val="03D6784E"/>
    <w:lvl w:ilvl="0" w:tplc="451E26E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6600DE6"/>
    <w:multiLevelType w:val="hybridMultilevel"/>
    <w:tmpl w:val="E642197E"/>
    <w:lvl w:ilvl="0" w:tplc="478C3B56">
      <w:start w:val="1"/>
      <w:numFmt w:val="bullet"/>
      <w:lvlText w:val="-"/>
      <w:lvlJc w:val="left"/>
      <w:pPr>
        <w:ind w:left="1440" w:hanging="360"/>
      </w:pPr>
      <w:rPr>
        <w:rFonts w:hAnsi="Arial Unicode MS"/>
        <w:caps w:val="0"/>
        <w:smallCaps w:val="0"/>
        <w:strike w:val="0"/>
        <w:dstrike w:val="0"/>
        <w:color w:val="000000"/>
        <w:spacing w:val="0"/>
        <w:w w:val="100"/>
        <w:kern w:val="0"/>
        <w:position w:val="4"/>
        <w:sz w:val="26"/>
        <w:szCs w:val="26"/>
        <w:highlight w:val="none"/>
        <w:vertAlign w:val="baseline"/>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1127864"/>
    <w:multiLevelType w:val="hybridMultilevel"/>
    <w:tmpl w:val="D37266D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515B66A3"/>
    <w:multiLevelType w:val="hybridMultilevel"/>
    <w:tmpl w:val="929CF43C"/>
    <w:lvl w:ilvl="0" w:tplc="C4A09F7A">
      <w:start w:val="5"/>
      <w:numFmt w:val="bullet"/>
      <w:lvlText w:val=""/>
      <w:lvlJc w:val="left"/>
      <w:pPr>
        <w:ind w:left="720" w:hanging="360"/>
      </w:pPr>
      <w:rPr>
        <w:rFonts w:ascii="Symbol" w:eastAsia="Arial Unicode MS" w:hAnsi="Symbol" w:cs="Arial Unicode M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5FB53C0"/>
    <w:multiLevelType w:val="hybridMultilevel"/>
    <w:tmpl w:val="7A06D508"/>
    <w:lvl w:ilvl="0" w:tplc="040C0011">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73B4C04"/>
    <w:multiLevelType w:val="hybridMultilevel"/>
    <w:tmpl w:val="29EA40CC"/>
    <w:lvl w:ilvl="0" w:tplc="D8AE35D8">
      <w:start w:val="1"/>
      <w:numFmt w:val="bullet"/>
      <w:lvlText w:val="-"/>
      <w:lvlJc w:val="left"/>
      <w:pPr>
        <w:ind w:left="720" w:hanging="360"/>
      </w:pPr>
      <w:rPr>
        <w:rFonts w:ascii="Helvetica" w:eastAsia="Helvetica"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74C39B5"/>
    <w:multiLevelType w:val="hybridMultilevel"/>
    <w:tmpl w:val="BA26ECA0"/>
    <w:lvl w:ilvl="0" w:tplc="040C0011">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15:restartNumberingAfterBreak="0">
    <w:nsid w:val="5BEF36AC"/>
    <w:multiLevelType w:val="hybridMultilevel"/>
    <w:tmpl w:val="25CC5E20"/>
    <w:lvl w:ilvl="0" w:tplc="A79A591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C8A6715"/>
    <w:multiLevelType w:val="hybridMultilevel"/>
    <w:tmpl w:val="A6604678"/>
    <w:lvl w:ilvl="0" w:tplc="3F72458E">
      <w:start w:val="3"/>
      <w:numFmt w:val="bullet"/>
      <w:lvlText w:val=""/>
      <w:lvlJc w:val="left"/>
      <w:pPr>
        <w:ind w:left="720" w:hanging="360"/>
      </w:pPr>
      <w:rPr>
        <w:rFonts w:ascii="Wingdings" w:eastAsiaTheme="minorEastAsia" w:hAnsi="Wingdings"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900F11"/>
    <w:multiLevelType w:val="hybridMultilevel"/>
    <w:tmpl w:val="5ED6BB08"/>
    <w:lvl w:ilvl="0" w:tplc="8BC6BBB4">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15:restartNumberingAfterBreak="0">
    <w:nsid w:val="608354C3"/>
    <w:multiLevelType w:val="hybridMultilevel"/>
    <w:tmpl w:val="24066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20B0892"/>
    <w:multiLevelType w:val="hybridMultilevel"/>
    <w:tmpl w:val="497A57F4"/>
    <w:lvl w:ilvl="0" w:tplc="9DCC18A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C236F3"/>
    <w:multiLevelType w:val="hybridMultilevel"/>
    <w:tmpl w:val="6818E558"/>
    <w:styleLink w:val="Puce"/>
    <w:lvl w:ilvl="0" w:tplc="10C6DA02">
      <w:start w:val="1"/>
      <w:numFmt w:val="bullet"/>
      <w:lvlText w:val="•"/>
      <w:lvlJc w:val="left"/>
      <w:pPr>
        <w:ind w:left="196" w:hanging="196"/>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8A1FD6">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DAE44A">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02E896A">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3D27BFC">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F16D66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4A5FE8">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A8E6EBE">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CA0BEE">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6B090F90"/>
    <w:multiLevelType w:val="hybridMultilevel"/>
    <w:tmpl w:val="59349768"/>
    <w:lvl w:ilvl="0" w:tplc="E4D448C0">
      <w:start w:val="1"/>
      <w:numFmt w:val="bullet"/>
      <w:lvlText w:val="•"/>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4CAAFC">
      <w:start w:val="1"/>
      <w:numFmt w:val="bullet"/>
      <w:lvlText w:val="•"/>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FE79F0">
      <w:start w:val="1"/>
      <w:numFmt w:val="bullet"/>
      <w:lvlText w:val="•"/>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BC5590">
      <w:start w:val="1"/>
      <w:numFmt w:val="bullet"/>
      <w:lvlText w:val="•"/>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CA1DC6">
      <w:start w:val="1"/>
      <w:numFmt w:val="bullet"/>
      <w:lvlText w:val="•"/>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F2164A">
      <w:start w:val="1"/>
      <w:numFmt w:val="bullet"/>
      <w:lvlText w:val="•"/>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1455CE">
      <w:start w:val="1"/>
      <w:numFmt w:val="bullet"/>
      <w:lvlText w:val="•"/>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AC89AE">
      <w:start w:val="1"/>
      <w:numFmt w:val="bullet"/>
      <w:lvlText w:val="•"/>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A2537A">
      <w:start w:val="1"/>
      <w:numFmt w:val="bullet"/>
      <w:lvlText w:val="•"/>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03B56F8"/>
    <w:multiLevelType w:val="hybridMultilevel"/>
    <w:tmpl w:val="E7D46076"/>
    <w:lvl w:ilvl="0" w:tplc="040C000D">
      <w:start w:val="1"/>
      <w:numFmt w:val="bullet"/>
      <w:lvlText w:val=""/>
      <w:lvlJc w:val="left"/>
      <w:pPr>
        <w:ind w:left="720" w:hanging="360"/>
      </w:pPr>
      <w:rPr>
        <w:rFonts w:ascii="Wingdings" w:hAnsi="Wingding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27A0723"/>
    <w:multiLevelType w:val="hybridMultilevel"/>
    <w:tmpl w:val="F4843214"/>
    <w:styleLink w:val="Tiret"/>
    <w:lvl w:ilvl="0" w:tplc="94D07720">
      <w:start w:val="1"/>
      <w:numFmt w:val="bullet"/>
      <w:lvlText w:val="-"/>
      <w:lvlJc w:val="left"/>
      <w:pPr>
        <w:ind w:left="262" w:hanging="262"/>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FCA0BE">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A206920">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070C36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5EB8FC">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F2E2F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FEE0FE">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7C1D50">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28B206">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86C0C40"/>
    <w:multiLevelType w:val="hybridMultilevel"/>
    <w:tmpl w:val="F4843214"/>
    <w:numStyleLink w:val="Tiret"/>
  </w:abstractNum>
  <w:abstractNum w:abstractNumId="38" w15:restartNumberingAfterBreak="0">
    <w:nsid w:val="79A7604B"/>
    <w:multiLevelType w:val="hybridMultilevel"/>
    <w:tmpl w:val="8682AA08"/>
    <w:lvl w:ilvl="0" w:tplc="451E26E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0"/>
  </w:num>
  <w:num w:numId="4">
    <w:abstractNumId w:val="28"/>
  </w:num>
  <w:num w:numId="5">
    <w:abstractNumId w:val="35"/>
  </w:num>
  <w:num w:numId="6">
    <w:abstractNumId w:val="16"/>
  </w:num>
  <w:num w:numId="7">
    <w:abstractNumId w:val="3"/>
  </w:num>
  <w:num w:numId="8">
    <w:abstractNumId w:val="38"/>
  </w:num>
  <w:num w:numId="9">
    <w:abstractNumId w:val="18"/>
  </w:num>
  <w:num w:numId="10">
    <w:abstractNumId w:val="21"/>
  </w:num>
  <w:num w:numId="11">
    <w:abstractNumId w:val="19"/>
  </w:num>
  <w:num w:numId="12">
    <w:abstractNumId w:val="23"/>
  </w:num>
  <w:num w:numId="13">
    <w:abstractNumId w:val="11"/>
  </w:num>
  <w:num w:numId="14">
    <w:abstractNumId w:val="33"/>
  </w:num>
  <w:num w:numId="15">
    <w:abstractNumId w:val="6"/>
  </w:num>
  <w:num w:numId="16">
    <w:abstractNumId w:val="36"/>
  </w:num>
  <w:num w:numId="17">
    <w:abstractNumId w:val="37"/>
    <w:lvlOverride w:ilvl="0">
      <w:lvl w:ilvl="0" w:tplc="12C676C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1">
      <w:lvl w:ilvl="1" w:tplc="417EFE48">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2">
      <w:lvl w:ilvl="2" w:tplc="C262DBD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3">
      <w:lvl w:ilvl="3" w:tplc="5CB028AC">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4">
      <w:lvl w:ilvl="4" w:tplc="942A7C40">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5">
      <w:lvl w:ilvl="5" w:tplc="1BF8572C">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6">
      <w:lvl w:ilvl="6" w:tplc="B7D4BCF4">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7">
      <w:lvl w:ilvl="7" w:tplc="7958CAB4">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lvlOverride w:ilvl="8">
      <w:lvl w:ilvl="8" w:tplc="DCAC690C">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Override>
  </w:num>
  <w:num w:numId="18">
    <w:abstractNumId w:val="34"/>
  </w:num>
  <w:num w:numId="19">
    <w:abstractNumId w:val="5"/>
    <w:lvlOverride w:ilvl="0">
      <w:lvl w:ilvl="0" w:tplc="845076F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284E96C">
        <w:start w:val="1"/>
        <w:numFmt w:val="decimal"/>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80D02710">
        <w:start w:val="1"/>
        <w:numFmt w:val="decimal"/>
        <w:lvlText w:val="%3."/>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E0746CFE">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C242EC72">
        <w:start w:val="1"/>
        <w:numFmt w:val="decimal"/>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9A2289D6">
        <w:start w:val="1"/>
        <w:numFmt w:val="decimal"/>
        <w:lvlText w:val="%6."/>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32C7AC0">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8692EF32">
        <w:start w:val="1"/>
        <w:numFmt w:val="decimal"/>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EC32FB14">
        <w:start w:val="1"/>
        <w:numFmt w:val="decimal"/>
        <w:lvlText w:val="%9."/>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20">
    <w:abstractNumId w:val="24"/>
  </w:num>
  <w:num w:numId="21">
    <w:abstractNumId w:val="12"/>
  </w:num>
  <w:num w:numId="22">
    <w:abstractNumId w:val="9"/>
  </w:num>
  <w:num w:numId="23">
    <w:abstractNumId w:val="13"/>
  </w:num>
  <w:num w:numId="24">
    <w:abstractNumId w:val="2"/>
  </w:num>
  <w:num w:numId="25">
    <w:abstractNumId w:val="32"/>
  </w:num>
  <w:num w:numId="26">
    <w:abstractNumId w:val="1"/>
  </w:num>
  <w:num w:numId="27">
    <w:abstractNumId w:val="17"/>
  </w:num>
  <w:num w:numId="28">
    <w:abstractNumId w:val="30"/>
  </w:num>
  <w:num w:numId="29">
    <w:abstractNumId w:val="14"/>
  </w:num>
  <w:num w:numId="30">
    <w:abstractNumId w:val="4"/>
  </w:num>
  <w:num w:numId="31">
    <w:abstractNumId w:val="0"/>
  </w:num>
  <w:num w:numId="32">
    <w:abstractNumId w:val="25"/>
  </w:num>
  <w:num w:numId="33">
    <w:abstractNumId w:val="27"/>
  </w:num>
  <w:num w:numId="34">
    <w:abstractNumId w:val="31"/>
  </w:num>
  <w:num w:numId="35">
    <w:abstractNumId w:val="22"/>
  </w:num>
  <w:num w:numId="36">
    <w:abstractNumId w:val="26"/>
  </w:num>
  <w:num w:numId="37">
    <w:abstractNumId w:val="7"/>
  </w:num>
  <w:num w:numId="38">
    <w:abstractNumId w:val="2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drawingGridHorizontalSpacing w:val="100"/>
  <w:displayHorizontalDrawingGridEvery w:val="2"/>
  <w:characterSpacingControl w:val="doNotCompress"/>
  <w:hdrShapeDefaults>
    <o:shapedefaults v:ext="edit" spidmax="276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1F"/>
    <w:rsid w:val="00002153"/>
    <w:rsid w:val="00002EA6"/>
    <w:rsid w:val="00004E8B"/>
    <w:rsid w:val="00015718"/>
    <w:rsid w:val="00056967"/>
    <w:rsid w:val="00066C75"/>
    <w:rsid w:val="00076477"/>
    <w:rsid w:val="000C4ED5"/>
    <w:rsid w:val="0010623D"/>
    <w:rsid w:val="001065A3"/>
    <w:rsid w:val="00107A4A"/>
    <w:rsid w:val="00110994"/>
    <w:rsid w:val="00113D3B"/>
    <w:rsid w:val="00127319"/>
    <w:rsid w:val="001365C2"/>
    <w:rsid w:val="00171EDC"/>
    <w:rsid w:val="00187CA3"/>
    <w:rsid w:val="0019511E"/>
    <w:rsid w:val="001E32F2"/>
    <w:rsid w:val="002002A1"/>
    <w:rsid w:val="002642FE"/>
    <w:rsid w:val="002827EA"/>
    <w:rsid w:val="002A5291"/>
    <w:rsid w:val="002B45A5"/>
    <w:rsid w:val="002B4833"/>
    <w:rsid w:val="002B6C80"/>
    <w:rsid w:val="002D2F96"/>
    <w:rsid w:val="002E0A39"/>
    <w:rsid w:val="002E2779"/>
    <w:rsid w:val="002E4E22"/>
    <w:rsid w:val="002F5D61"/>
    <w:rsid w:val="002F5F68"/>
    <w:rsid w:val="003030C0"/>
    <w:rsid w:val="00311783"/>
    <w:rsid w:val="00322155"/>
    <w:rsid w:val="00337E3C"/>
    <w:rsid w:val="00343206"/>
    <w:rsid w:val="00343F9F"/>
    <w:rsid w:val="0034558D"/>
    <w:rsid w:val="00345C9A"/>
    <w:rsid w:val="0037225E"/>
    <w:rsid w:val="0037316F"/>
    <w:rsid w:val="003B2A41"/>
    <w:rsid w:val="003B6192"/>
    <w:rsid w:val="003F2866"/>
    <w:rsid w:val="00433669"/>
    <w:rsid w:val="00435806"/>
    <w:rsid w:val="004A54B3"/>
    <w:rsid w:val="004A58A0"/>
    <w:rsid w:val="004E29DD"/>
    <w:rsid w:val="00500D05"/>
    <w:rsid w:val="00526663"/>
    <w:rsid w:val="00553AAE"/>
    <w:rsid w:val="00557608"/>
    <w:rsid w:val="005B6E11"/>
    <w:rsid w:val="0060269F"/>
    <w:rsid w:val="00602B95"/>
    <w:rsid w:val="00626A7C"/>
    <w:rsid w:val="0063049B"/>
    <w:rsid w:val="006529A1"/>
    <w:rsid w:val="00656609"/>
    <w:rsid w:val="00674BE7"/>
    <w:rsid w:val="006B5846"/>
    <w:rsid w:val="006C3BFC"/>
    <w:rsid w:val="0072310B"/>
    <w:rsid w:val="00726FDC"/>
    <w:rsid w:val="00755ACF"/>
    <w:rsid w:val="00773AB1"/>
    <w:rsid w:val="00776B6A"/>
    <w:rsid w:val="00777D31"/>
    <w:rsid w:val="007867AE"/>
    <w:rsid w:val="00790CF4"/>
    <w:rsid w:val="00825B32"/>
    <w:rsid w:val="008317F0"/>
    <w:rsid w:val="00833F96"/>
    <w:rsid w:val="00837CFB"/>
    <w:rsid w:val="0084694D"/>
    <w:rsid w:val="008830C7"/>
    <w:rsid w:val="00890007"/>
    <w:rsid w:val="008B1C25"/>
    <w:rsid w:val="008B2B94"/>
    <w:rsid w:val="008F2B36"/>
    <w:rsid w:val="008F39F1"/>
    <w:rsid w:val="008F485D"/>
    <w:rsid w:val="00901A18"/>
    <w:rsid w:val="00950F06"/>
    <w:rsid w:val="009511B9"/>
    <w:rsid w:val="00954450"/>
    <w:rsid w:val="00975EC8"/>
    <w:rsid w:val="0098371F"/>
    <w:rsid w:val="009A5D98"/>
    <w:rsid w:val="009B2E19"/>
    <w:rsid w:val="009B51E4"/>
    <w:rsid w:val="00A02541"/>
    <w:rsid w:val="00A11694"/>
    <w:rsid w:val="00A322F9"/>
    <w:rsid w:val="00A56313"/>
    <w:rsid w:val="00A57365"/>
    <w:rsid w:val="00A8505E"/>
    <w:rsid w:val="00A906DE"/>
    <w:rsid w:val="00AC6E1A"/>
    <w:rsid w:val="00AE625C"/>
    <w:rsid w:val="00B0469A"/>
    <w:rsid w:val="00B139C8"/>
    <w:rsid w:val="00B21B27"/>
    <w:rsid w:val="00B315F9"/>
    <w:rsid w:val="00B454D3"/>
    <w:rsid w:val="00B57B0C"/>
    <w:rsid w:val="00B60966"/>
    <w:rsid w:val="00B75FF1"/>
    <w:rsid w:val="00B93163"/>
    <w:rsid w:val="00B93B53"/>
    <w:rsid w:val="00B975A5"/>
    <w:rsid w:val="00BD751E"/>
    <w:rsid w:val="00C27646"/>
    <w:rsid w:val="00C36071"/>
    <w:rsid w:val="00C466FE"/>
    <w:rsid w:val="00C47E0B"/>
    <w:rsid w:val="00C549E1"/>
    <w:rsid w:val="00C64BA4"/>
    <w:rsid w:val="00C72B2F"/>
    <w:rsid w:val="00C849BC"/>
    <w:rsid w:val="00C9058E"/>
    <w:rsid w:val="00C95178"/>
    <w:rsid w:val="00CB0796"/>
    <w:rsid w:val="00CB1844"/>
    <w:rsid w:val="00D145C3"/>
    <w:rsid w:val="00D14FDB"/>
    <w:rsid w:val="00D170C8"/>
    <w:rsid w:val="00D31873"/>
    <w:rsid w:val="00D43349"/>
    <w:rsid w:val="00D52491"/>
    <w:rsid w:val="00D56579"/>
    <w:rsid w:val="00D614F2"/>
    <w:rsid w:val="00D8078F"/>
    <w:rsid w:val="00DA2991"/>
    <w:rsid w:val="00DA32FF"/>
    <w:rsid w:val="00DE6E6D"/>
    <w:rsid w:val="00DF0535"/>
    <w:rsid w:val="00E043D9"/>
    <w:rsid w:val="00E274C6"/>
    <w:rsid w:val="00E565C7"/>
    <w:rsid w:val="00E96AAE"/>
    <w:rsid w:val="00EB37F7"/>
    <w:rsid w:val="00EB4DB6"/>
    <w:rsid w:val="00EB77F0"/>
    <w:rsid w:val="00EC3CE8"/>
    <w:rsid w:val="00EE2F97"/>
    <w:rsid w:val="00EE3FF8"/>
    <w:rsid w:val="00F24E4C"/>
    <w:rsid w:val="00F27375"/>
    <w:rsid w:val="00F35D08"/>
    <w:rsid w:val="00F532E2"/>
    <w:rsid w:val="00F829B0"/>
    <w:rsid w:val="00F8355C"/>
    <w:rsid w:val="00F85B0B"/>
    <w:rsid w:val="00FA126A"/>
    <w:rsid w:val="00FC3BA7"/>
    <w:rsid w:val="00FE27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C9639487-A57F-4279-A072-972AF8AA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477"/>
  </w:style>
  <w:style w:type="paragraph" w:styleId="Titre1">
    <w:name w:val="heading 1"/>
    <w:basedOn w:val="Normal"/>
    <w:next w:val="Normal"/>
    <w:link w:val="Titre1Car"/>
    <w:uiPriority w:val="9"/>
    <w:qFormat/>
    <w:rsid w:val="00076477"/>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076477"/>
    <w:pPr>
      <w:spacing w:after="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076477"/>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076477"/>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076477"/>
    <w:pPr>
      <w:spacing w:after="0"/>
      <w:jc w:val="left"/>
      <w:outlineLvl w:val="4"/>
    </w:pPr>
    <w:rPr>
      <w:smallCaps/>
      <w:color w:val="538135" w:themeColor="accent6" w:themeShade="BF"/>
      <w:spacing w:val="10"/>
      <w:sz w:val="22"/>
      <w:szCs w:val="22"/>
    </w:rPr>
  </w:style>
  <w:style w:type="paragraph" w:styleId="Titre6">
    <w:name w:val="heading 6"/>
    <w:basedOn w:val="Normal"/>
    <w:next w:val="Normal"/>
    <w:link w:val="Titre6Car"/>
    <w:uiPriority w:val="9"/>
    <w:semiHidden/>
    <w:unhideWhenUsed/>
    <w:qFormat/>
    <w:rsid w:val="00076477"/>
    <w:pPr>
      <w:spacing w:after="0"/>
      <w:jc w:val="left"/>
      <w:outlineLvl w:val="5"/>
    </w:pPr>
    <w:rPr>
      <w:smallCaps/>
      <w:color w:val="70AD47" w:themeColor="accent6"/>
      <w:spacing w:val="5"/>
      <w:sz w:val="22"/>
      <w:szCs w:val="22"/>
    </w:rPr>
  </w:style>
  <w:style w:type="paragraph" w:styleId="Titre7">
    <w:name w:val="heading 7"/>
    <w:basedOn w:val="Normal"/>
    <w:next w:val="Normal"/>
    <w:link w:val="Titre7Car"/>
    <w:uiPriority w:val="9"/>
    <w:semiHidden/>
    <w:unhideWhenUsed/>
    <w:qFormat/>
    <w:rsid w:val="00076477"/>
    <w:pPr>
      <w:spacing w:after="0"/>
      <w:jc w:val="left"/>
      <w:outlineLvl w:val="6"/>
    </w:pPr>
    <w:rPr>
      <w:b/>
      <w:bCs/>
      <w:smallCaps/>
      <w:color w:val="70AD47" w:themeColor="accent6"/>
      <w:spacing w:val="10"/>
    </w:rPr>
  </w:style>
  <w:style w:type="paragraph" w:styleId="Titre8">
    <w:name w:val="heading 8"/>
    <w:basedOn w:val="Normal"/>
    <w:next w:val="Normal"/>
    <w:link w:val="Titre8Car"/>
    <w:uiPriority w:val="9"/>
    <w:semiHidden/>
    <w:unhideWhenUsed/>
    <w:qFormat/>
    <w:rsid w:val="00076477"/>
    <w:pPr>
      <w:spacing w:after="0"/>
      <w:jc w:val="left"/>
      <w:outlineLvl w:val="7"/>
    </w:pPr>
    <w:rPr>
      <w:b/>
      <w:bCs/>
      <w:i/>
      <w:iCs/>
      <w:smallCaps/>
      <w:color w:val="538135" w:themeColor="accent6" w:themeShade="BF"/>
    </w:rPr>
  </w:style>
  <w:style w:type="paragraph" w:styleId="Titre9">
    <w:name w:val="heading 9"/>
    <w:basedOn w:val="Normal"/>
    <w:next w:val="Normal"/>
    <w:link w:val="Titre9Car"/>
    <w:uiPriority w:val="9"/>
    <w:semiHidden/>
    <w:unhideWhenUsed/>
    <w:qFormat/>
    <w:rsid w:val="00076477"/>
    <w:pPr>
      <w:spacing w:after="0"/>
      <w:jc w:val="left"/>
      <w:outlineLvl w:val="8"/>
    </w:pPr>
    <w:rPr>
      <w:b/>
      <w:bCs/>
      <w:i/>
      <w:iCs/>
      <w:smallCaps/>
      <w:color w:val="385623"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A32FF"/>
    <w:pPr>
      <w:ind w:left="720"/>
      <w:contextualSpacing/>
    </w:pPr>
  </w:style>
  <w:style w:type="table" w:styleId="Grilledutableau">
    <w:name w:val="Table Grid"/>
    <w:basedOn w:val="TableauNormal"/>
    <w:uiPriority w:val="39"/>
    <w:rsid w:val="00E56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Grille6Couleur-Accentuation51">
    <w:name w:val="Tableau Grille 6 Couleur - Accentuation 51"/>
    <w:basedOn w:val="TableauNormal"/>
    <w:uiPriority w:val="51"/>
    <w:rsid w:val="00A57365"/>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Titre1Car">
    <w:name w:val="Titre 1 Car"/>
    <w:basedOn w:val="Policepardfaut"/>
    <w:link w:val="Titre1"/>
    <w:uiPriority w:val="9"/>
    <w:rsid w:val="00076477"/>
    <w:rPr>
      <w:smallCaps/>
      <w:spacing w:val="5"/>
      <w:sz w:val="32"/>
      <w:szCs w:val="32"/>
    </w:rPr>
  </w:style>
  <w:style w:type="paragraph" w:styleId="En-ttedetabledesmatires">
    <w:name w:val="TOC Heading"/>
    <w:basedOn w:val="Titre1"/>
    <w:next w:val="Normal"/>
    <w:uiPriority w:val="39"/>
    <w:unhideWhenUsed/>
    <w:qFormat/>
    <w:rsid w:val="00076477"/>
    <w:pPr>
      <w:outlineLvl w:val="9"/>
    </w:pPr>
  </w:style>
  <w:style w:type="character" w:customStyle="1" w:styleId="Titre2Car">
    <w:name w:val="Titre 2 Car"/>
    <w:basedOn w:val="Policepardfaut"/>
    <w:link w:val="Titre2"/>
    <w:uiPriority w:val="9"/>
    <w:semiHidden/>
    <w:rsid w:val="00076477"/>
    <w:rPr>
      <w:smallCaps/>
      <w:spacing w:val="5"/>
      <w:sz w:val="28"/>
      <w:szCs w:val="28"/>
    </w:rPr>
  </w:style>
  <w:style w:type="character" w:customStyle="1" w:styleId="Titre3Car">
    <w:name w:val="Titre 3 Car"/>
    <w:basedOn w:val="Policepardfaut"/>
    <w:link w:val="Titre3"/>
    <w:uiPriority w:val="9"/>
    <w:semiHidden/>
    <w:rsid w:val="00076477"/>
    <w:rPr>
      <w:smallCaps/>
      <w:spacing w:val="5"/>
      <w:sz w:val="24"/>
      <w:szCs w:val="24"/>
    </w:rPr>
  </w:style>
  <w:style w:type="character" w:customStyle="1" w:styleId="Titre4Car">
    <w:name w:val="Titre 4 Car"/>
    <w:basedOn w:val="Policepardfaut"/>
    <w:link w:val="Titre4"/>
    <w:uiPriority w:val="9"/>
    <w:semiHidden/>
    <w:rsid w:val="00076477"/>
    <w:rPr>
      <w:i/>
      <w:iCs/>
      <w:smallCaps/>
      <w:spacing w:val="10"/>
      <w:sz w:val="22"/>
      <w:szCs w:val="22"/>
    </w:rPr>
  </w:style>
  <w:style w:type="character" w:customStyle="1" w:styleId="Titre5Car">
    <w:name w:val="Titre 5 Car"/>
    <w:basedOn w:val="Policepardfaut"/>
    <w:link w:val="Titre5"/>
    <w:uiPriority w:val="9"/>
    <w:semiHidden/>
    <w:rsid w:val="00076477"/>
    <w:rPr>
      <w:smallCaps/>
      <w:color w:val="538135" w:themeColor="accent6" w:themeShade="BF"/>
      <w:spacing w:val="10"/>
      <w:sz w:val="22"/>
      <w:szCs w:val="22"/>
    </w:rPr>
  </w:style>
  <w:style w:type="character" w:customStyle="1" w:styleId="Titre6Car">
    <w:name w:val="Titre 6 Car"/>
    <w:basedOn w:val="Policepardfaut"/>
    <w:link w:val="Titre6"/>
    <w:uiPriority w:val="9"/>
    <w:semiHidden/>
    <w:rsid w:val="00076477"/>
    <w:rPr>
      <w:smallCaps/>
      <w:color w:val="70AD47" w:themeColor="accent6"/>
      <w:spacing w:val="5"/>
      <w:sz w:val="22"/>
      <w:szCs w:val="22"/>
    </w:rPr>
  </w:style>
  <w:style w:type="character" w:customStyle="1" w:styleId="Titre7Car">
    <w:name w:val="Titre 7 Car"/>
    <w:basedOn w:val="Policepardfaut"/>
    <w:link w:val="Titre7"/>
    <w:uiPriority w:val="9"/>
    <w:semiHidden/>
    <w:rsid w:val="00076477"/>
    <w:rPr>
      <w:b/>
      <w:bCs/>
      <w:smallCaps/>
      <w:color w:val="70AD47" w:themeColor="accent6"/>
      <w:spacing w:val="10"/>
    </w:rPr>
  </w:style>
  <w:style w:type="character" w:customStyle="1" w:styleId="Titre8Car">
    <w:name w:val="Titre 8 Car"/>
    <w:basedOn w:val="Policepardfaut"/>
    <w:link w:val="Titre8"/>
    <w:uiPriority w:val="9"/>
    <w:semiHidden/>
    <w:rsid w:val="00076477"/>
    <w:rPr>
      <w:b/>
      <w:bCs/>
      <w:i/>
      <w:iCs/>
      <w:smallCaps/>
      <w:color w:val="538135" w:themeColor="accent6" w:themeShade="BF"/>
    </w:rPr>
  </w:style>
  <w:style w:type="character" w:customStyle="1" w:styleId="Titre9Car">
    <w:name w:val="Titre 9 Car"/>
    <w:basedOn w:val="Policepardfaut"/>
    <w:link w:val="Titre9"/>
    <w:uiPriority w:val="9"/>
    <w:semiHidden/>
    <w:rsid w:val="00076477"/>
    <w:rPr>
      <w:b/>
      <w:bCs/>
      <w:i/>
      <w:iCs/>
      <w:smallCaps/>
      <w:color w:val="385623" w:themeColor="accent6" w:themeShade="80"/>
    </w:rPr>
  </w:style>
  <w:style w:type="paragraph" w:styleId="Lgende">
    <w:name w:val="caption"/>
    <w:basedOn w:val="Normal"/>
    <w:next w:val="Normal"/>
    <w:uiPriority w:val="35"/>
    <w:semiHidden/>
    <w:unhideWhenUsed/>
    <w:qFormat/>
    <w:rsid w:val="00076477"/>
    <w:rPr>
      <w:b/>
      <w:bCs/>
      <w:caps/>
      <w:sz w:val="16"/>
      <w:szCs w:val="16"/>
    </w:rPr>
  </w:style>
  <w:style w:type="paragraph" w:styleId="Titre">
    <w:name w:val="Title"/>
    <w:basedOn w:val="Normal"/>
    <w:next w:val="Normal"/>
    <w:link w:val="TitreCar"/>
    <w:uiPriority w:val="10"/>
    <w:qFormat/>
    <w:rsid w:val="00076477"/>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reCar">
    <w:name w:val="Titre Car"/>
    <w:basedOn w:val="Policepardfaut"/>
    <w:link w:val="Titre"/>
    <w:uiPriority w:val="10"/>
    <w:rsid w:val="00076477"/>
    <w:rPr>
      <w:smallCaps/>
      <w:color w:val="262626" w:themeColor="text1" w:themeTint="D9"/>
      <w:sz w:val="52"/>
      <w:szCs w:val="52"/>
    </w:rPr>
  </w:style>
  <w:style w:type="paragraph" w:styleId="Sous-titre">
    <w:name w:val="Subtitle"/>
    <w:basedOn w:val="Normal"/>
    <w:next w:val="Normal"/>
    <w:link w:val="Sous-titreCar"/>
    <w:uiPriority w:val="11"/>
    <w:qFormat/>
    <w:rsid w:val="00076477"/>
    <w:pPr>
      <w:spacing w:after="720" w:line="240" w:lineRule="auto"/>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076477"/>
    <w:rPr>
      <w:rFonts w:asciiTheme="majorHAnsi" w:eastAsiaTheme="majorEastAsia" w:hAnsiTheme="majorHAnsi" w:cstheme="majorBidi"/>
    </w:rPr>
  </w:style>
  <w:style w:type="character" w:styleId="lev">
    <w:name w:val="Strong"/>
    <w:uiPriority w:val="22"/>
    <w:qFormat/>
    <w:rsid w:val="00076477"/>
    <w:rPr>
      <w:b/>
      <w:bCs/>
      <w:color w:val="70AD47" w:themeColor="accent6"/>
    </w:rPr>
  </w:style>
  <w:style w:type="character" w:styleId="Accentuation">
    <w:name w:val="Emphasis"/>
    <w:uiPriority w:val="20"/>
    <w:qFormat/>
    <w:rsid w:val="00076477"/>
    <w:rPr>
      <w:b/>
      <w:bCs/>
      <w:i/>
      <w:iCs/>
      <w:spacing w:val="10"/>
    </w:rPr>
  </w:style>
  <w:style w:type="paragraph" w:styleId="Sansinterligne">
    <w:name w:val="No Spacing"/>
    <w:uiPriority w:val="1"/>
    <w:qFormat/>
    <w:rsid w:val="00076477"/>
    <w:pPr>
      <w:spacing w:after="0" w:line="240" w:lineRule="auto"/>
    </w:pPr>
  </w:style>
  <w:style w:type="paragraph" w:styleId="Citation">
    <w:name w:val="Quote"/>
    <w:basedOn w:val="Normal"/>
    <w:next w:val="Normal"/>
    <w:link w:val="CitationCar"/>
    <w:uiPriority w:val="29"/>
    <w:qFormat/>
    <w:rsid w:val="00076477"/>
    <w:rPr>
      <w:i/>
      <w:iCs/>
    </w:rPr>
  </w:style>
  <w:style w:type="character" w:customStyle="1" w:styleId="CitationCar">
    <w:name w:val="Citation Car"/>
    <w:basedOn w:val="Policepardfaut"/>
    <w:link w:val="Citation"/>
    <w:uiPriority w:val="29"/>
    <w:rsid w:val="00076477"/>
    <w:rPr>
      <w:i/>
      <w:iCs/>
    </w:rPr>
  </w:style>
  <w:style w:type="paragraph" w:styleId="Citationintense">
    <w:name w:val="Intense Quote"/>
    <w:basedOn w:val="Normal"/>
    <w:next w:val="Normal"/>
    <w:link w:val="CitationintenseCar"/>
    <w:uiPriority w:val="30"/>
    <w:qFormat/>
    <w:rsid w:val="00076477"/>
    <w:pPr>
      <w:pBdr>
        <w:top w:val="single" w:sz="8" w:space="1" w:color="70AD47"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076477"/>
    <w:rPr>
      <w:b/>
      <w:bCs/>
      <w:i/>
      <w:iCs/>
    </w:rPr>
  </w:style>
  <w:style w:type="character" w:styleId="Emphaseple">
    <w:name w:val="Subtle Emphasis"/>
    <w:uiPriority w:val="19"/>
    <w:qFormat/>
    <w:rsid w:val="00076477"/>
    <w:rPr>
      <w:i/>
      <w:iCs/>
    </w:rPr>
  </w:style>
  <w:style w:type="character" w:styleId="Emphaseintense">
    <w:name w:val="Intense Emphasis"/>
    <w:uiPriority w:val="21"/>
    <w:qFormat/>
    <w:rsid w:val="00076477"/>
    <w:rPr>
      <w:b/>
      <w:bCs/>
      <w:i/>
      <w:iCs/>
      <w:color w:val="70AD47" w:themeColor="accent6"/>
      <w:spacing w:val="10"/>
    </w:rPr>
  </w:style>
  <w:style w:type="character" w:styleId="Rfrenceple">
    <w:name w:val="Subtle Reference"/>
    <w:uiPriority w:val="31"/>
    <w:qFormat/>
    <w:rsid w:val="00076477"/>
    <w:rPr>
      <w:b/>
      <w:bCs/>
    </w:rPr>
  </w:style>
  <w:style w:type="character" w:styleId="Rfrenceintense">
    <w:name w:val="Intense Reference"/>
    <w:uiPriority w:val="32"/>
    <w:qFormat/>
    <w:rsid w:val="00076477"/>
    <w:rPr>
      <w:b/>
      <w:bCs/>
      <w:smallCaps/>
      <w:spacing w:val="5"/>
      <w:sz w:val="22"/>
      <w:szCs w:val="22"/>
      <w:u w:val="single"/>
    </w:rPr>
  </w:style>
  <w:style w:type="character" w:styleId="Titredulivre">
    <w:name w:val="Book Title"/>
    <w:uiPriority w:val="33"/>
    <w:qFormat/>
    <w:rsid w:val="00076477"/>
    <w:rPr>
      <w:rFonts w:asciiTheme="majorHAnsi" w:eastAsiaTheme="majorEastAsia" w:hAnsiTheme="majorHAnsi" w:cstheme="majorBidi"/>
      <w:i/>
      <w:iCs/>
      <w:sz w:val="20"/>
      <w:szCs w:val="20"/>
    </w:rPr>
  </w:style>
  <w:style w:type="paragraph" w:styleId="TM2">
    <w:name w:val="toc 2"/>
    <w:basedOn w:val="Normal"/>
    <w:next w:val="Normal"/>
    <w:autoRedefine/>
    <w:uiPriority w:val="39"/>
    <w:unhideWhenUsed/>
    <w:qFormat/>
    <w:rsid w:val="00D43349"/>
    <w:pPr>
      <w:spacing w:after="100" w:line="259" w:lineRule="auto"/>
      <w:ind w:left="220"/>
      <w:jc w:val="left"/>
    </w:pPr>
    <w:rPr>
      <w:rFonts w:cs="Times New Roman"/>
      <w:sz w:val="22"/>
      <w:szCs w:val="22"/>
      <w:lang w:eastAsia="fr-FR"/>
    </w:rPr>
  </w:style>
  <w:style w:type="paragraph" w:styleId="TM1">
    <w:name w:val="toc 1"/>
    <w:basedOn w:val="Normal"/>
    <w:next w:val="Normal"/>
    <w:autoRedefine/>
    <w:uiPriority w:val="39"/>
    <w:unhideWhenUsed/>
    <w:qFormat/>
    <w:rsid w:val="002E4E22"/>
    <w:pPr>
      <w:tabs>
        <w:tab w:val="right" w:leader="dot" w:pos="9062"/>
      </w:tabs>
      <w:spacing w:after="100" w:line="259" w:lineRule="auto"/>
      <w:jc w:val="left"/>
    </w:pPr>
    <w:rPr>
      <w:rFonts w:cs="Times New Roman"/>
      <w:sz w:val="22"/>
      <w:szCs w:val="22"/>
      <w:lang w:eastAsia="fr-FR"/>
    </w:rPr>
  </w:style>
  <w:style w:type="paragraph" w:styleId="TM3">
    <w:name w:val="toc 3"/>
    <w:basedOn w:val="Normal"/>
    <w:next w:val="Normal"/>
    <w:autoRedefine/>
    <w:uiPriority w:val="39"/>
    <w:unhideWhenUsed/>
    <w:qFormat/>
    <w:rsid w:val="00D43349"/>
    <w:pPr>
      <w:spacing w:after="100" w:line="259" w:lineRule="auto"/>
      <w:ind w:left="440"/>
      <w:jc w:val="left"/>
    </w:pPr>
    <w:rPr>
      <w:rFonts w:cs="Times New Roman"/>
      <w:sz w:val="22"/>
      <w:szCs w:val="22"/>
      <w:lang w:eastAsia="fr-FR"/>
    </w:rPr>
  </w:style>
  <w:style w:type="table" w:customStyle="1" w:styleId="Tableausimple11">
    <w:name w:val="Tableau simple 11"/>
    <w:basedOn w:val="TableauNormal"/>
    <w:uiPriority w:val="41"/>
    <w:rsid w:val="00D433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tte">
    <w:name w:val="header"/>
    <w:basedOn w:val="Normal"/>
    <w:link w:val="En-tteCar"/>
    <w:uiPriority w:val="99"/>
    <w:unhideWhenUsed/>
    <w:rsid w:val="005B6E11"/>
    <w:pPr>
      <w:tabs>
        <w:tab w:val="center" w:pos="4536"/>
        <w:tab w:val="right" w:pos="9072"/>
      </w:tabs>
      <w:spacing w:after="0" w:line="240" w:lineRule="auto"/>
    </w:pPr>
  </w:style>
  <w:style w:type="character" w:customStyle="1" w:styleId="En-tteCar">
    <w:name w:val="En-tête Car"/>
    <w:basedOn w:val="Policepardfaut"/>
    <w:link w:val="En-tte"/>
    <w:uiPriority w:val="99"/>
    <w:rsid w:val="005B6E11"/>
  </w:style>
  <w:style w:type="paragraph" w:styleId="Pieddepage">
    <w:name w:val="footer"/>
    <w:basedOn w:val="Normal"/>
    <w:link w:val="PieddepageCar"/>
    <w:uiPriority w:val="99"/>
    <w:unhideWhenUsed/>
    <w:rsid w:val="005B6E1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6E11"/>
  </w:style>
  <w:style w:type="character" w:styleId="Lienhypertexte">
    <w:name w:val="Hyperlink"/>
    <w:basedOn w:val="Policepardfaut"/>
    <w:uiPriority w:val="99"/>
    <w:unhideWhenUsed/>
    <w:rsid w:val="00056967"/>
    <w:rPr>
      <w:color w:val="0563C1" w:themeColor="hyperlink"/>
      <w:u w:val="single"/>
    </w:rPr>
  </w:style>
  <w:style w:type="table" w:customStyle="1" w:styleId="Grilledutableau1">
    <w:name w:val="Grille du tableau1"/>
    <w:basedOn w:val="TableauNormal"/>
    <w:next w:val="Grilledutableau"/>
    <w:uiPriority w:val="39"/>
    <w:rsid w:val="009B51E4"/>
    <w:pPr>
      <w:spacing w:after="0" w:line="240" w:lineRule="auto"/>
      <w:jc w:val="left"/>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dfaut">
    <w:name w:val="Par défaut"/>
    <w:rsid w:val="00C64BA4"/>
    <w:pPr>
      <w:pBdr>
        <w:top w:val="nil"/>
        <w:left w:val="nil"/>
        <w:bottom w:val="nil"/>
        <w:right w:val="nil"/>
        <w:between w:val="nil"/>
        <w:bar w:val="nil"/>
      </w:pBdr>
      <w:spacing w:after="0" w:line="240" w:lineRule="auto"/>
      <w:jc w:val="left"/>
    </w:pPr>
    <w:rPr>
      <w:rFonts w:ascii="Helvetica" w:eastAsia="Helvetica" w:hAnsi="Helvetica" w:cs="Helvetica"/>
      <w:color w:val="000000"/>
      <w:sz w:val="22"/>
      <w:szCs w:val="22"/>
      <w:bdr w:val="nil"/>
      <w:lang w:eastAsia="fr-FR"/>
    </w:rPr>
  </w:style>
  <w:style w:type="numbering" w:customStyle="1" w:styleId="Puce">
    <w:name w:val="Puce"/>
    <w:rsid w:val="00C64BA4"/>
    <w:pPr>
      <w:numPr>
        <w:numId w:val="14"/>
      </w:numPr>
    </w:pPr>
  </w:style>
  <w:style w:type="paragraph" w:customStyle="1" w:styleId="Corps">
    <w:name w:val="Corps"/>
    <w:rsid w:val="00337E3C"/>
    <w:pPr>
      <w:pBdr>
        <w:top w:val="nil"/>
        <w:left w:val="nil"/>
        <w:bottom w:val="nil"/>
        <w:right w:val="nil"/>
        <w:between w:val="nil"/>
        <w:bar w:val="nil"/>
      </w:pBdr>
      <w:spacing w:after="0" w:line="240" w:lineRule="auto"/>
      <w:jc w:val="left"/>
    </w:pPr>
    <w:rPr>
      <w:rFonts w:ascii="Helvetica" w:eastAsia="Helvetica" w:hAnsi="Helvetica" w:cs="Helvetica"/>
      <w:color w:val="000000"/>
      <w:sz w:val="22"/>
      <w:szCs w:val="22"/>
      <w:bdr w:val="nil"/>
      <w:lang w:eastAsia="fr-FR"/>
    </w:rPr>
  </w:style>
  <w:style w:type="numbering" w:customStyle="1" w:styleId="Tiret">
    <w:name w:val="Tiret"/>
    <w:rsid w:val="00337E3C"/>
    <w:pPr>
      <w:numPr>
        <w:numId w:val="16"/>
      </w:numPr>
    </w:pPr>
  </w:style>
  <w:style w:type="paragraph" w:styleId="Textedebulles">
    <w:name w:val="Balloon Text"/>
    <w:basedOn w:val="Normal"/>
    <w:link w:val="TextedebullesCar"/>
    <w:uiPriority w:val="99"/>
    <w:semiHidden/>
    <w:unhideWhenUsed/>
    <w:rsid w:val="002E4E2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E4E22"/>
    <w:rPr>
      <w:rFonts w:ascii="Tahoma" w:hAnsi="Tahoma" w:cs="Tahoma"/>
      <w:sz w:val="16"/>
      <w:szCs w:val="16"/>
    </w:rPr>
  </w:style>
  <w:style w:type="table" w:customStyle="1" w:styleId="TableNormal">
    <w:name w:val="Table Normal"/>
    <w:rsid w:val="002E4E22"/>
    <w:pPr>
      <w:pBdr>
        <w:top w:val="nil"/>
        <w:left w:val="nil"/>
        <w:bottom w:val="nil"/>
        <w:right w:val="nil"/>
        <w:between w:val="nil"/>
        <w:bar w:val="nil"/>
      </w:pBdr>
      <w:spacing w:after="0" w:line="240" w:lineRule="auto"/>
      <w:jc w:val="left"/>
    </w:pPr>
    <w:rPr>
      <w:rFonts w:ascii="Times New Roman" w:eastAsia="Arial Unicode MS" w:hAnsi="Times New Roman" w:cs="Times New Roman"/>
      <w:bdr w:val="nil"/>
      <w:lang w:eastAsia="fr-FR"/>
    </w:rPr>
    <w:tblPr>
      <w:tblInd w:w="0" w:type="dxa"/>
      <w:tblCellMar>
        <w:top w:w="0" w:type="dxa"/>
        <w:left w:w="0" w:type="dxa"/>
        <w:bottom w:w="0" w:type="dxa"/>
        <w:right w:w="0" w:type="dxa"/>
      </w:tblCellMar>
    </w:tblPr>
  </w:style>
  <w:style w:type="character" w:styleId="Marquedecommentaire">
    <w:name w:val="annotation reference"/>
    <w:basedOn w:val="Policepardfaut"/>
    <w:uiPriority w:val="99"/>
    <w:semiHidden/>
    <w:unhideWhenUsed/>
    <w:rsid w:val="00433669"/>
    <w:rPr>
      <w:sz w:val="16"/>
      <w:szCs w:val="16"/>
    </w:rPr>
  </w:style>
  <w:style w:type="paragraph" w:styleId="Commentaire">
    <w:name w:val="annotation text"/>
    <w:basedOn w:val="Normal"/>
    <w:link w:val="CommentaireCar"/>
    <w:uiPriority w:val="99"/>
    <w:semiHidden/>
    <w:unhideWhenUsed/>
    <w:rsid w:val="00433669"/>
    <w:pPr>
      <w:spacing w:line="240" w:lineRule="auto"/>
    </w:pPr>
  </w:style>
  <w:style w:type="character" w:customStyle="1" w:styleId="CommentaireCar">
    <w:name w:val="Commentaire Car"/>
    <w:basedOn w:val="Policepardfaut"/>
    <w:link w:val="Commentaire"/>
    <w:uiPriority w:val="99"/>
    <w:semiHidden/>
    <w:rsid w:val="00433669"/>
  </w:style>
  <w:style w:type="paragraph" w:styleId="Objetducommentaire">
    <w:name w:val="annotation subject"/>
    <w:basedOn w:val="Commentaire"/>
    <w:next w:val="Commentaire"/>
    <w:link w:val="ObjetducommentaireCar"/>
    <w:uiPriority w:val="99"/>
    <w:semiHidden/>
    <w:unhideWhenUsed/>
    <w:rsid w:val="00433669"/>
    <w:rPr>
      <w:b/>
      <w:bCs/>
    </w:rPr>
  </w:style>
  <w:style w:type="character" w:customStyle="1" w:styleId="ObjetducommentaireCar">
    <w:name w:val="Objet du commentaire Car"/>
    <w:basedOn w:val="CommentaireCar"/>
    <w:link w:val="Objetducommentaire"/>
    <w:uiPriority w:val="99"/>
    <w:semiHidden/>
    <w:rsid w:val="00433669"/>
    <w:rPr>
      <w:b/>
      <w:bCs/>
    </w:rPr>
  </w:style>
  <w:style w:type="numbering" w:customStyle="1" w:styleId="Tiret1">
    <w:name w:val="Tiret1"/>
    <w:rsid w:val="00EB4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6F3BD-B0E1-4DD5-80B3-F8CC6F3B2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846</Words>
  <Characters>4659</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la-crea</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MENDY</dc:creator>
  <cp:lastModifiedBy>FREIRE-DUJARDIN Sandrine</cp:lastModifiedBy>
  <cp:revision>14</cp:revision>
  <cp:lastPrinted>2019-10-10T15:37:00Z</cp:lastPrinted>
  <dcterms:created xsi:type="dcterms:W3CDTF">2019-12-17T15:09:00Z</dcterms:created>
  <dcterms:modified xsi:type="dcterms:W3CDTF">2021-01-13T13:21:00Z</dcterms:modified>
</cp:coreProperties>
</file>