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98" w:rsidRDefault="009A5D98" w:rsidP="008830C7">
      <w:pPr>
        <w:pStyle w:val="Corps"/>
        <w:jc w:val="both"/>
        <w:rPr>
          <w:rFonts w:eastAsia="Arial Unicode MS" w:cs="Arial Unicode MS"/>
          <w:color w:val="C45911" w:themeColor="accent2" w:themeShade="BF"/>
        </w:rPr>
      </w:pPr>
    </w:p>
    <w:p w:rsidR="008F485D" w:rsidRPr="00EC3CE8" w:rsidRDefault="008F485D" w:rsidP="008830C7">
      <w:pPr>
        <w:pStyle w:val="Corps"/>
        <w:jc w:val="both"/>
        <w:rPr>
          <w:rFonts w:eastAsiaTheme="minorEastAsia"/>
          <w:color w:val="auto"/>
          <w:bdr w:val="none" w:sz="0" w:space="0" w:color="auto"/>
          <w:lang w:eastAsia="en-US"/>
        </w:rPr>
      </w:pPr>
      <w:r w:rsidRPr="00EC3CE8">
        <w:rPr>
          <w:rFonts w:eastAsiaTheme="minorEastAsia"/>
          <w:color w:val="auto"/>
          <w:bdr w:val="none" w:sz="0" w:space="0" w:color="auto"/>
          <w:lang w:eastAsia="en-US"/>
        </w:rPr>
        <w:t>En début de phase d’accueil l’accompagnateur doit informer le candidat pour obtenir son consentement pour le traitement de ses données personnelle</w:t>
      </w:r>
      <w:r w:rsidR="00626A7C" w:rsidRPr="00EC3CE8">
        <w:rPr>
          <w:rFonts w:eastAsiaTheme="minorEastAsia"/>
          <w:color w:val="auto"/>
          <w:bdr w:val="none" w:sz="0" w:space="0" w:color="auto"/>
          <w:lang w:eastAsia="en-US"/>
        </w:rPr>
        <w:t>s</w:t>
      </w:r>
      <w:r w:rsidRPr="00EC3CE8">
        <w:rPr>
          <w:rFonts w:eastAsiaTheme="minorEastAsia"/>
          <w:color w:val="auto"/>
          <w:bdr w:val="none" w:sz="0" w:space="0" w:color="auto"/>
          <w:lang w:eastAsia="en-US"/>
        </w:rPr>
        <w:t xml:space="preserve"> puis le formaliser dans le compte rendu d’entretien.</w:t>
      </w:r>
    </w:p>
    <w:p w:rsidR="0084694D" w:rsidRPr="00EC3CE8" w:rsidRDefault="0084694D" w:rsidP="008830C7">
      <w:pPr>
        <w:pStyle w:val="Corps"/>
        <w:jc w:val="both"/>
        <w:rPr>
          <w:rFonts w:eastAsiaTheme="minorEastAsia"/>
          <w:color w:val="auto"/>
          <w:bdr w:val="none" w:sz="0" w:space="0" w:color="auto"/>
          <w:lang w:eastAsia="en-US"/>
        </w:rPr>
      </w:pPr>
    </w:p>
    <w:p w:rsidR="00056967" w:rsidRPr="00EC3CE8" w:rsidRDefault="008F39F1" w:rsidP="008830C7">
      <w:pPr>
        <w:pStyle w:val="Corps"/>
        <w:jc w:val="both"/>
        <w:rPr>
          <w:rFonts w:eastAsiaTheme="minorEastAsia"/>
          <w:color w:val="auto"/>
          <w:bdr w:val="none" w:sz="0" w:space="0" w:color="auto"/>
          <w:lang w:eastAsia="en-US"/>
        </w:rPr>
      </w:pPr>
      <w:r w:rsidRPr="00EC3CE8">
        <w:rPr>
          <w:rFonts w:eastAsiaTheme="minorEastAsia"/>
          <w:color w:val="auto"/>
          <w:bdr w:val="none" w:sz="0" w:space="0" w:color="auto"/>
          <w:lang w:eastAsia="en-US"/>
        </w:rPr>
        <w:t>Le tableau ci</w:t>
      </w:r>
      <w:r w:rsidR="00B93163" w:rsidRPr="00EC3CE8">
        <w:rPr>
          <w:rFonts w:eastAsiaTheme="minorEastAsia"/>
          <w:color w:val="auto"/>
          <w:bdr w:val="none" w:sz="0" w:space="0" w:color="auto"/>
          <w:lang w:eastAsia="en-US"/>
        </w:rPr>
        <w:t>–</w:t>
      </w:r>
      <w:r w:rsidR="009A5D98" w:rsidRPr="00EC3CE8">
        <w:rPr>
          <w:rFonts w:eastAsiaTheme="minorEastAsia"/>
          <w:color w:val="auto"/>
          <w:bdr w:val="none" w:sz="0" w:space="0" w:color="auto"/>
          <w:lang w:eastAsia="en-US"/>
        </w:rPr>
        <w:t>joint est une aide à la sa</w:t>
      </w:r>
      <w:r w:rsidR="00B93163" w:rsidRPr="00EC3CE8">
        <w:rPr>
          <w:rFonts w:eastAsiaTheme="minorEastAsia"/>
          <w:color w:val="auto"/>
          <w:bdr w:val="none" w:sz="0" w:space="0" w:color="auto"/>
          <w:lang w:eastAsia="en-US"/>
        </w:rPr>
        <w:t>isie des données sensibles en fonction des thématiques fréquemment rencontrées.</w:t>
      </w:r>
    </w:p>
    <w:p w:rsidR="008830C7" w:rsidRPr="00EC3CE8" w:rsidRDefault="008830C7" w:rsidP="008830C7">
      <w:pPr>
        <w:pStyle w:val="Corps"/>
        <w:jc w:val="both"/>
        <w:rPr>
          <w:rFonts w:eastAsiaTheme="minorEastAsia"/>
          <w:color w:val="auto"/>
          <w:bdr w:val="none" w:sz="0" w:space="0" w:color="auto"/>
          <w:lang w:eastAsia="en-US"/>
        </w:rPr>
      </w:pPr>
    </w:p>
    <w:p w:rsidR="009A5D98" w:rsidRPr="00EC3CE8" w:rsidRDefault="00B93163" w:rsidP="008830C7">
      <w:pPr>
        <w:pStyle w:val="Corps"/>
        <w:jc w:val="both"/>
        <w:rPr>
          <w:rFonts w:eastAsiaTheme="minorEastAsia"/>
          <w:color w:val="auto"/>
          <w:bdr w:val="none" w:sz="0" w:space="0" w:color="auto"/>
          <w:lang w:eastAsia="en-US"/>
        </w:rPr>
      </w:pPr>
      <w:r w:rsidRPr="00EC3CE8">
        <w:rPr>
          <w:rFonts w:eastAsiaTheme="minorEastAsia"/>
          <w:color w:val="auto"/>
          <w:bdr w:val="none" w:sz="0" w:space="0" w:color="auto"/>
          <w:lang w:eastAsia="en-US"/>
        </w:rPr>
        <w:t>La liste n’est pas exhaustive.</w:t>
      </w:r>
      <w:bookmarkStart w:id="0" w:name="_GoBack"/>
      <w:bookmarkEnd w:id="0"/>
    </w:p>
    <w:p w:rsidR="009A5D98" w:rsidRPr="00EC3CE8" w:rsidRDefault="009A5D98" w:rsidP="008830C7">
      <w:pPr>
        <w:pStyle w:val="Corps"/>
        <w:jc w:val="both"/>
        <w:rPr>
          <w:rFonts w:eastAsiaTheme="minorEastAsia"/>
          <w:color w:val="auto"/>
          <w:bdr w:val="none" w:sz="0" w:space="0" w:color="auto"/>
          <w:lang w:eastAsia="en-US"/>
        </w:rPr>
      </w:pPr>
    </w:p>
    <w:p w:rsidR="00EC3CE8" w:rsidRDefault="00015718" w:rsidP="00EC3CE8">
      <w:pPr>
        <w:rPr>
          <w:rFonts w:ascii="Helvetica" w:hAnsi="Helvetica" w:cs="Helvetica"/>
          <w:sz w:val="22"/>
          <w:szCs w:val="22"/>
        </w:rPr>
      </w:pPr>
      <w:r w:rsidRPr="00EC3CE8">
        <w:rPr>
          <w:rFonts w:ascii="Helvetica" w:hAnsi="Helvetica" w:cs="Helvetica"/>
          <w:sz w:val="22"/>
          <w:szCs w:val="22"/>
        </w:rPr>
        <w:t>Il est conseillé à l</w:t>
      </w:r>
      <w:r w:rsidR="008F485D" w:rsidRPr="00EC3CE8">
        <w:rPr>
          <w:rFonts w:ascii="Helvetica" w:hAnsi="Helvetica" w:cs="Helvetica"/>
          <w:sz w:val="22"/>
          <w:szCs w:val="22"/>
        </w:rPr>
        <w:t>’</w:t>
      </w:r>
      <w:proofErr w:type="spellStart"/>
      <w:r w:rsidR="008F485D" w:rsidRPr="00EC3CE8">
        <w:rPr>
          <w:rFonts w:ascii="Helvetica" w:hAnsi="Helvetica" w:cs="Helvetica"/>
          <w:sz w:val="22"/>
          <w:szCs w:val="22"/>
        </w:rPr>
        <w:t>accompagnateur</w:t>
      </w:r>
      <w:r w:rsidR="0084694D" w:rsidRPr="00EC3CE8">
        <w:rPr>
          <w:rFonts w:ascii="Helvetica" w:hAnsi="Helvetica" w:cs="Helvetica"/>
          <w:sz w:val="22"/>
          <w:szCs w:val="22"/>
        </w:rPr>
        <w:t>.rice</w:t>
      </w:r>
      <w:proofErr w:type="spellEnd"/>
      <w:r w:rsidR="00DD70BF">
        <w:rPr>
          <w:rFonts w:ascii="Helvetica" w:hAnsi="Helvetica" w:cs="Helvetica"/>
          <w:sz w:val="22"/>
          <w:szCs w:val="22"/>
        </w:rPr>
        <w:t xml:space="preserve"> d’utiliser la formule </w:t>
      </w:r>
      <w:r w:rsidR="0084694D" w:rsidRPr="00EC3CE8">
        <w:rPr>
          <w:rFonts w:ascii="Helvetica" w:hAnsi="Helvetica" w:cs="Helvetica"/>
          <w:sz w:val="22"/>
          <w:szCs w:val="22"/>
        </w:rPr>
        <w:t>« </w:t>
      </w:r>
      <w:r w:rsidR="008F485D" w:rsidRPr="00EC3CE8">
        <w:rPr>
          <w:rFonts w:ascii="Helvetica" w:hAnsi="Helvetica" w:cs="Helvetica"/>
          <w:sz w:val="22"/>
          <w:szCs w:val="22"/>
        </w:rPr>
        <w:t>vous</w:t>
      </w:r>
      <w:r w:rsidR="0084694D" w:rsidRPr="00EC3CE8">
        <w:rPr>
          <w:rFonts w:ascii="Helvetica" w:hAnsi="Helvetica" w:cs="Helvetica"/>
          <w:sz w:val="22"/>
          <w:szCs w:val="22"/>
        </w:rPr>
        <w:t> »</w:t>
      </w:r>
      <w:r w:rsidR="008F485D" w:rsidRPr="00EC3CE8">
        <w:rPr>
          <w:rFonts w:ascii="Helvetica" w:hAnsi="Helvetica" w:cs="Helvetica"/>
          <w:sz w:val="22"/>
          <w:szCs w:val="22"/>
        </w:rPr>
        <w:t xml:space="preserve"> ou bien </w:t>
      </w:r>
      <w:r w:rsidR="0084694D" w:rsidRPr="00EC3CE8">
        <w:rPr>
          <w:rFonts w:ascii="Helvetica" w:hAnsi="Helvetica" w:cs="Helvetica"/>
          <w:sz w:val="22"/>
          <w:szCs w:val="22"/>
        </w:rPr>
        <w:t>« </w:t>
      </w:r>
      <w:r w:rsidR="008F485D" w:rsidRPr="00EC3CE8">
        <w:rPr>
          <w:rFonts w:ascii="Helvetica" w:hAnsi="Helvetica" w:cs="Helvetica"/>
          <w:sz w:val="22"/>
          <w:szCs w:val="22"/>
        </w:rPr>
        <w:t>l’adhérent</w:t>
      </w:r>
      <w:r w:rsidR="0084694D" w:rsidRPr="00EC3CE8">
        <w:rPr>
          <w:rFonts w:ascii="Helvetica" w:hAnsi="Helvetica" w:cs="Helvetica"/>
          <w:sz w:val="22"/>
          <w:szCs w:val="22"/>
        </w:rPr>
        <w:t xml:space="preserve"> » dans ses </w:t>
      </w:r>
      <w:proofErr w:type="spellStart"/>
      <w:r w:rsidR="0084694D" w:rsidRPr="00EC3CE8">
        <w:rPr>
          <w:rFonts w:ascii="Helvetica" w:hAnsi="Helvetica" w:cs="Helvetica"/>
          <w:sz w:val="22"/>
          <w:szCs w:val="22"/>
        </w:rPr>
        <w:t>compte-rendus</w:t>
      </w:r>
      <w:proofErr w:type="spellEnd"/>
      <w:r w:rsidR="0084694D" w:rsidRPr="00EC3CE8">
        <w:rPr>
          <w:rFonts w:ascii="Helvetica" w:hAnsi="Helvetica" w:cs="Helvetica"/>
          <w:sz w:val="22"/>
          <w:szCs w:val="22"/>
        </w:rPr>
        <w:t xml:space="preserve"> d’entretien</w:t>
      </w:r>
      <w:r w:rsidRPr="00EC3CE8">
        <w:rPr>
          <w:rFonts w:ascii="Helvetica" w:hAnsi="Helvetica" w:cs="Helvetica"/>
          <w:sz w:val="22"/>
          <w:szCs w:val="22"/>
        </w:rPr>
        <w:t>. Il</w:t>
      </w:r>
      <w:r w:rsidR="0084694D" w:rsidRPr="00EC3CE8">
        <w:rPr>
          <w:rFonts w:ascii="Helvetica" w:hAnsi="Helvetica" w:cs="Helvetica"/>
          <w:sz w:val="22"/>
          <w:szCs w:val="22"/>
        </w:rPr>
        <w:t xml:space="preserve"> s’assure</w:t>
      </w:r>
      <w:r w:rsidR="008F485D" w:rsidRPr="00EC3CE8">
        <w:rPr>
          <w:rFonts w:ascii="Helvetica" w:hAnsi="Helvetica" w:cs="Helvetica"/>
          <w:sz w:val="22"/>
          <w:szCs w:val="22"/>
        </w:rPr>
        <w:t xml:space="preserve"> que les écrits </w:t>
      </w:r>
      <w:r w:rsidR="0084694D" w:rsidRPr="00EC3CE8">
        <w:rPr>
          <w:rFonts w:ascii="Helvetica" w:hAnsi="Helvetica" w:cs="Helvetica"/>
          <w:sz w:val="22"/>
          <w:szCs w:val="22"/>
        </w:rPr>
        <w:t>restent</w:t>
      </w:r>
      <w:r w:rsidR="008F485D" w:rsidRPr="00EC3CE8">
        <w:rPr>
          <w:rFonts w:ascii="Helvetica" w:hAnsi="Helvetica" w:cs="Helvetica"/>
          <w:sz w:val="22"/>
          <w:szCs w:val="22"/>
        </w:rPr>
        <w:t xml:space="preserve"> compréhensibles et lisibles par tou</w:t>
      </w:r>
      <w:r w:rsidR="00EC3CE8">
        <w:rPr>
          <w:rFonts w:ascii="Helvetica" w:hAnsi="Helvetica" w:cs="Helvetica"/>
          <w:sz w:val="22"/>
          <w:szCs w:val="22"/>
        </w:rPr>
        <w:t xml:space="preserve">s et </w:t>
      </w:r>
      <w:proofErr w:type="spellStart"/>
      <w:r w:rsidR="00EC3CE8">
        <w:rPr>
          <w:rFonts w:ascii="Helvetica" w:hAnsi="Helvetica" w:cs="Helvetica"/>
          <w:sz w:val="22"/>
          <w:szCs w:val="22"/>
        </w:rPr>
        <w:t>il.elle</w:t>
      </w:r>
      <w:proofErr w:type="spellEnd"/>
      <w:r w:rsidR="00EC3CE8">
        <w:rPr>
          <w:rFonts w:ascii="Helvetica" w:hAnsi="Helvetica" w:cs="Helvetica"/>
          <w:sz w:val="22"/>
          <w:szCs w:val="22"/>
        </w:rPr>
        <w:t xml:space="preserve"> </w:t>
      </w:r>
      <w:r w:rsidR="00EC3CE8" w:rsidRPr="00A53E30">
        <w:rPr>
          <w:rFonts w:ascii="Helvetica" w:hAnsi="Helvetica" w:cs="Helvetica"/>
          <w:b/>
          <w:sz w:val="22"/>
          <w:szCs w:val="22"/>
          <w:u w:val="single"/>
        </w:rPr>
        <w:t xml:space="preserve">ne </w:t>
      </w:r>
      <w:proofErr w:type="spellStart"/>
      <w:r w:rsidR="00EC3CE8" w:rsidRPr="00A53E30">
        <w:rPr>
          <w:rFonts w:ascii="Helvetica" w:hAnsi="Helvetica" w:cs="Helvetica"/>
          <w:b/>
          <w:sz w:val="22"/>
          <w:szCs w:val="22"/>
          <w:u w:val="single"/>
        </w:rPr>
        <w:t>saisie</w:t>
      </w:r>
      <w:proofErr w:type="spellEnd"/>
      <w:r w:rsidR="00EC3CE8" w:rsidRPr="00A53E30">
        <w:rPr>
          <w:rFonts w:ascii="Helvetica" w:hAnsi="Helvetica" w:cs="Helvetica"/>
          <w:b/>
          <w:sz w:val="22"/>
          <w:szCs w:val="22"/>
          <w:u w:val="single"/>
        </w:rPr>
        <w:t xml:space="preserve"> que les informations recueillies et partagées avec l’accord de l’</w:t>
      </w:r>
      <w:proofErr w:type="spellStart"/>
      <w:r w:rsidR="00EC3CE8" w:rsidRPr="00A53E30">
        <w:rPr>
          <w:rFonts w:ascii="Helvetica" w:hAnsi="Helvetica" w:cs="Helvetica"/>
          <w:b/>
          <w:sz w:val="22"/>
          <w:szCs w:val="22"/>
          <w:u w:val="single"/>
        </w:rPr>
        <w:t>adhérent</w:t>
      </w:r>
      <w:r w:rsidR="00A53E30">
        <w:rPr>
          <w:rFonts w:ascii="Helvetica" w:hAnsi="Helvetica" w:cs="Helvetica"/>
          <w:b/>
          <w:sz w:val="22"/>
          <w:szCs w:val="22"/>
          <w:u w:val="single"/>
        </w:rPr>
        <w:t>.e</w:t>
      </w:r>
      <w:proofErr w:type="spellEnd"/>
      <w:r w:rsidR="00A53E30">
        <w:rPr>
          <w:rFonts w:ascii="Helvetica" w:hAnsi="Helvetica" w:cs="Helvetica"/>
          <w:b/>
          <w:sz w:val="22"/>
          <w:szCs w:val="22"/>
          <w:u w:val="single"/>
        </w:rPr>
        <w:t>.</w:t>
      </w:r>
    </w:p>
    <w:p w:rsidR="00656609" w:rsidRDefault="00EC3CE8" w:rsidP="00EC3CE8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Exemple de retranscription « RGPD compatible » </w:t>
      </w:r>
      <w:r w:rsidRPr="00FC3BA7">
        <w:rPr>
          <w:rFonts w:ascii="Helvetica" w:hAnsi="Helvetica" w:cs="Helvetica"/>
          <w:sz w:val="22"/>
          <w:szCs w:val="22"/>
        </w:rPr>
        <w:t>de</w:t>
      </w:r>
      <w:r w:rsidR="00656609" w:rsidRPr="00FC3BA7">
        <w:rPr>
          <w:rFonts w:ascii="Helvetica" w:hAnsi="Helvetica" w:cs="Helvetica"/>
          <w:sz w:val="22"/>
          <w:szCs w:val="22"/>
        </w:rPr>
        <w:t xml:space="preserve"> problémati</w:t>
      </w:r>
      <w:r w:rsidRPr="00FC3BA7">
        <w:rPr>
          <w:rFonts w:ascii="Helvetica" w:hAnsi="Helvetica" w:cs="Helvetica"/>
          <w:sz w:val="22"/>
          <w:szCs w:val="22"/>
        </w:rPr>
        <w:t xml:space="preserve">ques </w:t>
      </w:r>
      <w:r w:rsidR="00FC3BA7">
        <w:rPr>
          <w:rFonts w:ascii="Helvetica" w:hAnsi="Helvetica" w:cs="Helvetica"/>
          <w:sz w:val="22"/>
          <w:szCs w:val="22"/>
        </w:rPr>
        <w:t xml:space="preserve">qui pourraient être </w:t>
      </w:r>
      <w:r w:rsidRPr="00FC3BA7">
        <w:rPr>
          <w:rFonts w:ascii="Helvetica" w:hAnsi="Helvetica" w:cs="Helvetica"/>
          <w:sz w:val="22"/>
          <w:szCs w:val="22"/>
        </w:rPr>
        <w:t xml:space="preserve">exprimées par les </w:t>
      </w:r>
      <w:proofErr w:type="spellStart"/>
      <w:r w:rsidRPr="00FC3BA7">
        <w:rPr>
          <w:rFonts w:ascii="Helvetica" w:hAnsi="Helvetica" w:cs="Helvetica"/>
          <w:sz w:val="22"/>
          <w:szCs w:val="22"/>
        </w:rPr>
        <w:t>adhérent.e.s</w:t>
      </w:r>
      <w:proofErr w:type="spellEnd"/>
      <w:r w:rsidR="00FC3BA7">
        <w:rPr>
          <w:rFonts w:ascii="Helvetica" w:hAnsi="Helvetica" w:cs="Helvetica"/>
          <w:sz w:val="22"/>
          <w:szCs w:val="22"/>
        </w:rPr>
        <w:t> :</w:t>
      </w:r>
    </w:p>
    <w:p w:rsidR="00A53E30" w:rsidRDefault="00A53E30" w:rsidP="00EC3CE8">
      <w:pPr>
        <w:rPr>
          <w:rFonts w:ascii="Helvetica" w:hAnsi="Helvetica" w:cs="Helvetica"/>
          <w:sz w:val="22"/>
          <w:szCs w:val="22"/>
        </w:rPr>
      </w:pP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3256"/>
        <w:gridCol w:w="6073"/>
        <w:gridCol w:w="6117"/>
      </w:tblGrid>
      <w:tr w:rsidR="00A53E30" w:rsidRPr="00A53E30" w:rsidTr="00A53E30">
        <w:tc>
          <w:tcPr>
            <w:tcW w:w="3256" w:type="dxa"/>
          </w:tcPr>
          <w:p w:rsidR="00A53E30" w:rsidRPr="00A53E30" w:rsidRDefault="00A53E30" w:rsidP="00D0486A">
            <w:pPr>
              <w:jc w:val="center"/>
              <w:rPr>
                <w:b/>
                <w:sz w:val="24"/>
                <w:szCs w:val="24"/>
              </w:rPr>
            </w:pPr>
            <w:r w:rsidRPr="00A53E30">
              <w:rPr>
                <w:b/>
                <w:sz w:val="24"/>
                <w:szCs w:val="24"/>
              </w:rPr>
              <w:t>Thématiques</w:t>
            </w:r>
          </w:p>
        </w:tc>
        <w:tc>
          <w:tcPr>
            <w:tcW w:w="6073" w:type="dxa"/>
          </w:tcPr>
          <w:p w:rsidR="00A53E30" w:rsidRPr="00A53E30" w:rsidRDefault="00A53E30" w:rsidP="00D0486A">
            <w:pPr>
              <w:jc w:val="center"/>
              <w:rPr>
                <w:b/>
                <w:sz w:val="24"/>
                <w:szCs w:val="24"/>
              </w:rPr>
            </w:pPr>
            <w:r w:rsidRPr="00A53E30">
              <w:rPr>
                <w:b/>
                <w:sz w:val="24"/>
                <w:szCs w:val="24"/>
              </w:rPr>
              <w:t>Contexte</w:t>
            </w:r>
          </w:p>
        </w:tc>
        <w:tc>
          <w:tcPr>
            <w:tcW w:w="6117" w:type="dxa"/>
          </w:tcPr>
          <w:p w:rsidR="00A53E30" w:rsidRPr="00A53E30" w:rsidRDefault="00A53E30" w:rsidP="00D0486A">
            <w:pPr>
              <w:jc w:val="center"/>
              <w:rPr>
                <w:b/>
                <w:sz w:val="24"/>
                <w:szCs w:val="24"/>
              </w:rPr>
            </w:pPr>
            <w:r w:rsidRPr="00A53E30">
              <w:rPr>
                <w:b/>
                <w:sz w:val="24"/>
                <w:szCs w:val="24"/>
              </w:rPr>
              <w:t>Modalités de saisie</w:t>
            </w:r>
          </w:p>
        </w:tc>
      </w:tr>
      <w:tr w:rsidR="00A53E30" w:rsidRPr="00A53E30" w:rsidTr="00A53E30">
        <w:tc>
          <w:tcPr>
            <w:tcW w:w="3256" w:type="dxa"/>
            <w:vMerge w:val="restart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ORIGINE ethnique de la personne (données sensibles)</w:t>
            </w:r>
          </w:p>
        </w:tc>
        <w:tc>
          <w:tcPr>
            <w:tcW w:w="6073" w:type="dxa"/>
          </w:tcPr>
          <w:p w:rsid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est originaire  d’un pays étranger, est arrivé en France depuis 2016.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êtes en France depuis X années</w:t>
            </w: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du fait de son origine  ne maitrise pas (ou peu) la langue Française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avez besoin d’une formation en langue française.</w:t>
            </w: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n’a pas été scolarisée en France.</w:t>
            </w:r>
          </w:p>
        </w:tc>
        <w:tc>
          <w:tcPr>
            <w:tcW w:w="6117" w:type="dxa"/>
          </w:tcPr>
          <w:p w:rsid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avez besoin d’une formation en langue française.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</w:tr>
      <w:tr w:rsidR="00A53E30" w:rsidRPr="00A53E30" w:rsidTr="00A53E30">
        <w:tc>
          <w:tcPr>
            <w:tcW w:w="3256" w:type="dxa"/>
            <w:vMerge w:val="restart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RELIGION (données sensibles)</w:t>
            </w: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porte des signes ostentatoires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 Nous échangeons sur les codes vestimentaires en entreprise.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pratique sa religion qui entrave le parcours.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 Votre mode de vie vous rend indisponible sur telle période.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 Votre mode de vie vous contraint à des horaires.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</w:tr>
      <w:tr w:rsidR="00A53E30" w:rsidRPr="00A53E30" w:rsidTr="00A53E30">
        <w:tc>
          <w:tcPr>
            <w:tcW w:w="3256" w:type="dxa"/>
            <w:vMerge w:val="restart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LOGEMENT (données hautement personnelles)</w:t>
            </w: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n’a pas de logement fixe.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est en situation d’exclusion face à son logement.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 Vous n’avez pas à ce jour de solutions par rapport à votre situation de logement</w:t>
            </w: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cumule une dette locative qui met en danger son maintien dans le logement.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avez des rendez-vous, ou allez prendre RDV, avec votre assistante sociale en raisons de vos difficultés liées au logement. (</w:t>
            </w:r>
            <w:proofErr w:type="spellStart"/>
            <w:r w:rsidRPr="00A53E30">
              <w:rPr>
                <w:sz w:val="24"/>
                <w:szCs w:val="24"/>
              </w:rPr>
              <w:t>cf</w:t>
            </w:r>
            <w:proofErr w:type="spellEnd"/>
            <w:r w:rsidRPr="00A53E30">
              <w:rPr>
                <w:sz w:val="24"/>
                <w:szCs w:val="24"/>
              </w:rPr>
              <w:t xml:space="preserve"> axe de progrès pour plus de précisions)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a un logement insalubre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avez des rendez-vous avec votre assistante sociale en raisons de vos difficultés liées au logement. (</w:t>
            </w:r>
            <w:proofErr w:type="spellStart"/>
            <w:r w:rsidRPr="00A53E30">
              <w:rPr>
                <w:sz w:val="24"/>
                <w:szCs w:val="24"/>
              </w:rPr>
              <w:t>cf</w:t>
            </w:r>
            <w:proofErr w:type="spellEnd"/>
            <w:r w:rsidRPr="00A53E30">
              <w:rPr>
                <w:sz w:val="24"/>
                <w:szCs w:val="24"/>
              </w:rPr>
              <w:t xml:space="preserve"> axe de progrès pour plus de précisions)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</w:tr>
      <w:tr w:rsidR="00A53E30" w:rsidRPr="00A53E30" w:rsidTr="00A53E30">
        <w:tc>
          <w:tcPr>
            <w:tcW w:w="3256" w:type="dxa"/>
            <w:vMerge w:val="restart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SANTE (données sensibles)</w:t>
            </w: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souffre d’un handicap non reconnu par la MDPH</w:t>
            </w: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exprimez des difficultés qui nécessitent d’initier une démarche de reconnaissance auprès de la MDPH.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exprimez des difficultés mais vous n’envisagez pas une démarche de reconnaissance auprès de la MDPH.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souffre d’un handicap reconnu par la MDPH</w:t>
            </w: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êtes titulaire d’une reconnaissance TH que vous faites valoir dans votre démarche d’insertion professionnelle.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avez des restrictions de postes.</w:t>
            </w: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souffre d’une addiction (alcool – stupéfiants – jeux…)</w:t>
            </w: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 xml:space="preserve">&gt;&gt;Vous décidez de mettre en place des démarches pour être accompagné en matière de santé. </w:t>
            </w:r>
            <w:proofErr w:type="spellStart"/>
            <w:r w:rsidRPr="00A53E30">
              <w:rPr>
                <w:sz w:val="24"/>
                <w:szCs w:val="24"/>
              </w:rPr>
              <w:t>Cf</w:t>
            </w:r>
            <w:proofErr w:type="spellEnd"/>
            <w:r w:rsidRPr="00A53E30">
              <w:rPr>
                <w:sz w:val="24"/>
                <w:szCs w:val="24"/>
              </w:rPr>
              <w:t xml:space="preserve"> axes de progrès.</w:t>
            </w: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souffre d’une maladie qui nécessite une suspension de parcours PLIE / ou une sortie pour raisons de santé.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avez des examens médicaux en cours. Nous demandons avis de la prochaine commission pour une suspension de votre parcours PLIE pour des raisons de santé.</w:t>
            </w:r>
          </w:p>
          <w:p w:rsid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&gt;&gt;Votre état de santé ne vous permet plus de poursuivre votre parcours PLIE. Vous souhaitez mettre fin à votre accompagnement PLIE.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prend un traitement médical qui peut impacter le parcours.</w:t>
            </w: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&gt;&gt;Votre suivi santé doit être pris en compte sur les différentes étapes de parcours (</w:t>
            </w:r>
            <w:proofErr w:type="spellStart"/>
            <w:r w:rsidRPr="00A53E30">
              <w:rPr>
                <w:sz w:val="24"/>
                <w:szCs w:val="24"/>
              </w:rPr>
              <w:t>cf</w:t>
            </w:r>
            <w:proofErr w:type="spellEnd"/>
            <w:r w:rsidRPr="00A53E30">
              <w:rPr>
                <w:sz w:val="24"/>
                <w:szCs w:val="24"/>
              </w:rPr>
              <w:t xml:space="preserve"> axe de progrès).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bénéficie d’un suivi psychologique.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êtes accompagné dans le cadre d’un AEP ou par un CMP.</w:t>
            </w:r>
          </w:p>
        </w:tc>
      </w:tr>
      <w:tr w:rsidR="00A53E30" w:rsidRPr="00A53E30" w:rsidTr="00A53E30">
        <w:tc>
          <w:tcPr>
            <w:tcW w:w="3256" w:type="dxa"/>
            <w:vMerge w:val="restart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RESSOURCES (données hautement personnelles)</w:t>
            </w: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a une situation financière critique (dettes, fin de droits chômage, RSA…).</w:t>
            </w: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&gt;&gt;Compte tenu de votre situation financière, vous devez rapidement reprendre un emploi de parcours.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 xml:space="preserve">&gt;&gt; Compte tenu de votre situation financière, vous devez mettre en place un suivi budgétaire avec votre </w:t>
            </w:r>
            <w:proofErr w:type="spellStart"/>
            <w:r w:rsidRPr="00A53E30">
              <w:rPr>
                <w:sz w:val="24"/>
                <w:szCs w:val="24"/>
              </w:rPr>
              <w:t>assistant.e</w:t>
            </w:r>
            <w:proofErr w:type="spellEnd"/>
            <w:r w:rsidRPr="00A53E30">
              <w:rPr>
                <w:sz w:val="24"/>
                <w:szCs w:val="24"/>
              </w:rPr>
              <w:t xml:space="preserve"> </w:t>
            </w:r>
            <w:proofErr w:type="spellStart"/>
            <w:r w:rsidRPr="00A53E30">
              <w:rPr>
                <w:sz w:val="24"/>
                <w:szCs w:val="24"/>
              </w:rPr>
              <w:t>social.e</w:t>
            </w:r>
            <w:proofErr w:type="spellEnd"/>
            <w:r w:rsidRPr="00A53E30">
              <w:rPr>
                <w:sz w:val="24"/>
                <w:szCs w:val="24"/>
              </w:rPr>
              <w:t>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est sous tutelle / curatelle</w:t>
            </w: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bénéficiez d’une mesure de protection juridique à prendre en compte dans votre parcours.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</w:tr>
      <w:tr w:rsidR="00A53E30" w:rsidRPr="00A53E30" w:rsidTr="00A53E30">
        <w:tc>
          <w:tcPr>
            <w:tcW w:w="3256" w:type="dxa"/>
            <w:vMerge w:val="restart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JUDICIAIRE (données sensibles)</w:t>
            </w: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est suivie dans le cadre du SPIP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bénéficiez d’un accompagnement par le SPIP (</w:t>
            </w:r>
            <w:proofErr w:type="spellStart"/>
            <w:r w:rsidRPr="00A53E30">
              <w:rPr>
                <w:sz w:val="24"/>
                <w:szCs w:val="24"/>
              </w:rPr>
              <w:t>cf</w:t>
            </w:r>
            <w:proofErr w:type="spellEnd"/>
            <w:r w:rsidRPr="00A53E30">
              <w:rPr>
                <w:sz w:val="24"/>
                <w:szCs w:val="24"/>
              </w:rPr>
              <w:t xml:space="preserve"> axe de progrès).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a un casier judiciaire ou une ordonnance qui ferme l’accès à certains métiers.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ne pouvez pas travailler dans tels domaines : fonction publique, sécurité…</w:t>
            </w: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est sous-main de justice (bracelet électronique).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117" w:type="dxa"/>
          </w:tcPr>
          <w:p w:rsid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avez des contraintes horaires et géographiques liées à votre situation (</w:t>
            </w:r>
            <w:proofErr w:type="spellStart"/>
            <w:r w:rsidRPr="00A53E30">
              <w:rPr>
                <w:sz w:val="24"/>
                <w:szCs w:val="24"/>
              </w:rPr>
              <w:t>cf</w:t>
            </w:r>
            <w:proofErr w:type="spellEnd"/>
            <w:r w:rsidRPr="00A53E30">
              <w:rPr>
                <w:sz w:val="24"/>
                <w:szCs w:val="24"/>
              </w:rPr>
              <w:t xml:space="preserve"> axe de progrès)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</w:tr>
      <w:tr w:rsidR="00A53E30" w:rsidRPr="00A53E30" w:rsidTr="00A53E30">
        <w:tc>
          <w:tcPr>
            <w:tcW w:w="3256" w:type="dxa"/>
            <w:vMerge w:val="restart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SITUATION FAMILIALE (données hautement personnelles)</w:t>
            </w: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est en instance de séparation/divorce/garde d’enfants</w:t>
            </w: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&gt;&gt;Votre situation familiale est en cours de changement. (</w:t>
            </w:r>
            <w:proofErr w:type="spellStart"/>
            <w:r w:rsidRPr="00A53E30">
              <w:rPr>
                <w:sz w:val="24"/>
                <w:szCs w:val="24"/>
              </w:rPr>
              <w:t>cf</w:t>
            </w:r>
            <w:proofErr w:type="spellEnd"/>
            <w:r w:rsidRPr="00A53E30">
              <w:rPr>
                <w:sz w:val="24"/>
                <w:szCs w:val="24"/>
              </w:rPr>
              <w:t xml:space="preserve"> axe de progrès). 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est en danger (violences conjugales)</w:t>
            </w: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 xml:space="preserve">&gt;&gt; Vous êtes encouragé à engager des démarches auprès d’organismes de défense des droits. 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 Vous réalisez actuellement des démarches auprès d’organismes de défense des droits.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a des enfants sous mesure de protection de l’enfance.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a des enfants sous suivi médical renforcé.</w:t>
            </w: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 xml:space="preserve">&gt;&gt;Votre situation familiale vous contraint à des rendez-vous réguliers administratifs </w:t>
            </w:r>
            <w:r w:rsidRPr="00A53E30">
              <w:rPr>
                <w:sz w:val="24"/>
                <w:szCs w:val="24"/>
                <w:highlight w:val="yellow"/>
              </w:rPr>
              <w:t>et santé.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  <w:p w:rsidR="00A53E30" w:rsidRDefault="00A53E30" w:rsidP="00D0486A">
            <w:pPr>
              <w:rPr>
                <w:sz w:val="24"/>
                <w:szCs w:val="24"/>
              </w:rPr>
            </w:pP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</w:tr>
      <w:tr w:rsidR="00A53E30" w:rsidRPr="00A53E30" w:rsidTr="00A53E30">
        <w:tc>
          <w:tcPr>
            <w:tcW w:w="3256" w:type="dxa"/>
            <w:vMerge w:val="restart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lastRenderedPageBreak/>
              <w:t>MOBILITE (données courantes donnant des informations sur le mode de vie)</w:t>
            </w: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a une suspension.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 xml:space="preserve">La personne a une annulation de son permis de conduire </w:t>
            </w: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ne possédez plus le permis de conduire pour une durée de 6 mois.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Vous ne possédez plus le permis de conduire.</w:t>
            </w: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doit repasser son permis de conduire suite à perte pour alcool/ stupéfiants.</w:t>
            </w: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&gt;&gt;Vous avez engagé des démarches auprès de la préfecture concernant le permis de conduire (</w:t>
            </w:r>
            <w:proofErr w:type="spellStart"/>
            <w:r w:rsidRPr="00A53E30">
              <w:rPr>
                <w:sz w:val="24"/>
                <w:szCs w:val="24"/>
              </w:rPr>
              <w:t>cf</w:t>
            </w:r>
            <w:proofErr w:type="spellEnd"/>
            <w:r w:rsidRPr="00A53E30">
              <w:rPr>
                <w:sz w:val="24"/>
                <w:szCs w:val="24"/>
              </w:rPr>
              <w:t xml:space="preserve"> axe de progrès)</w:t>
            </w:r>
          </w:p>
        </w:tc>
      </w:tr>
      <w:tr w:rsidR="00A53E30" w:rsidRPr="00A53E30" w:rsidTr="00A53E30">
        <w:tc>
          <w:tcPr>
            <w:tcW w:w="3256" w:type="dxa"/>
            <w:vMerge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  <w:tc>
          <w:tcPr>
            <w:tcW w:w="6073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La personne souffre d’agoraphobie, ne possède pas le permis et ne peut pas prendre les transports en commun.</w:t>
            </w:r>
          </w:p>
        </w:tc>
        <w:tc>
          <w:tcPr>
            <w:tcW w:w="6117" w:type="dxa"/>
          </w:tcPr>
          <w:p w:rsidR="00A53E30" w:rsidRPr="00A53E30" w:rsidRDefault="00A53E30" w:rsidP="00D0486A">
            <w:pPr>
              <w:rPr>
                <w:sz w:val="24"/>
                <w:szCs w:val="24"/>
              </w:rPr>
            </w:pPr>
            <w:r w:rsidRPr="00A53E30">
              <w:rPr>
                <w:sz w:val="24"/>
                <w:szCs w:val="24"/>
              </w:rPr>
              <w:t>Vous exprimez un inconfort dans les transports en commun</w:t>
            </w:r>
          </w:p>
          <w:p w:rsidR="00A53E30" w:rsidRPr="00A53E30" w:rsidRDefault="00A53E30" w:rsidP="00D0486A">
            <w:pPr>
              <w:rPr>
                <w:sz w:val="24"/>
                <w:szCs w:val="24"/>
              </w:rPr>
            </w:pPr>
          </w:p>
        </w:tc>
      </w:tr>
    </w:tbl>
    <w:p w:rsidR="00A53E30" w:rsidRDefault="00A53E30" w:rsidP="00EC3CE8">
      <w:pPr>
        <w:rPr>
          <w:rFonts w:ascii="Helvetica" w:hAnsi="Helvetica" w:cs="Helvetica"/>
          <w:sz w:val="22"/>
          <w:szCs w:val="22"/>
        </w:rPr>
      </w:pPr>
    </w:p>
    <w:p w:rsidR="00A53E30" w:rsidRDefault="00A53E30" w:rsidP="00EC3CE8">
      <w:pPr>
        <w:rPr>
          <w:rFonts w:ascii="Helvetica" w:hAnsi="Helvetica" w:cs="Helvetica"/>
          <w:sz w:val="22"/>
          <w:szCs w:val="22"/>
        </w:rPr>
      </w:pPr>
    </w:p>
    <w:sectPr w:rsidR="00A53E30" w:rsidSect="00015718">
      <w:headerReference w:type="first" r:id="rId8"/>
      <w:type w:val="continuous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DE" w:rsidRDefault="00A906DE" w:rsidP="005B6E11">
      <w:pPr>
        <w:spacing w:after="0" w:line="240" w:lineRule="auto"/>
      </w:pPr>
      <w:r>
        <w:separator/>
      </w:r>
    </w:p>
  </w:endnote>
  <w:endnote w:type="continuationSeparator" w:id="0">
    <w:p w:rsidR="00A906DE" w:rsidRDefault="00A906DE" w:rsidP="005B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DE" w:rsidRDefault="00A906DE" w:rsidP="005B6E11">
      <w:pPr>
        <w:spacing w:after="0" w:line="240" w:lineRule="auto"/>
      </w:pPr>
      <w:r>
        <w:separator/>
      </w:r>
    </w:p>
  </w:footnote>
  <w:footnote w:type="continuationSeparator" w:id="0">
    <w:p w:rsidR="00A906DE" w:rsidRDefault="00A906DE" w:rsidP="005B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E30" w:rsidRDefault="00A53E30" w:rsidP="00A53E3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565354" wp14:editId="25C79BED">
              <wp:simplePos x="0" y="0"/>
              <wp:positionH relativeFrom="margin">
                <wp:align>right</wp:align>
              </wp:positionH>
              <wp:positionV relativeFrom="topMargin">
                <wp:posOffset>563880</wp:posOffset>
              </wp:positionV>
              <wp:extent cx="5943600" cy="335280"/>
              <wp:effectExtent l="0" t="0" r="0" b="7620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E30" w:rsidRPr="00A53E30" w:rsidRDefault="00A53E30" w:rsidP="00A53E30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53E30">
                            <w:rPr>
                              <w:b/>
                              <w:sz w:val="28"/>
                              <w:szCs w:val="28"/>
                            </w:rPr>
                            <w:t>Fiche conseil sur les données sensibles dans un compte-rendu d’entretien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65354"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left:0;text-align:left;margin-left:416.8pt;margin-top:44.4pt;width:468pt;height:26.4pt;z-index:251660288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" o:allowincell="f" filled="f" stroked="f">
              <v:textbox inset=",0,,0">
                <w:txbxContent>
                  <w:p w:rsidR="00A53E30" w:rsidRPr="00A53E30" w:rsidRDefault="00A53E30" w:rsidP="00A53E30">
                    <w:pPr>
                      <w:spacing w:after="0" w:line="240" w:lineRule="auto"/>
                      <w:jc w:val="right"/>
                      <w:rPr>
                        <w:b/>
                        <w:sz w:val="28"/>
                        <w:szCs w:val="28"/>
                      </w:rPr>
                    </w:pPr>
                    <w:r w:rsidRPr="00A53E30">
                      <w:rPr>
                        <w:b/>
                        <w:sz w:val="28"/>
                        <w:szCs w:val="28"/>
                      </w:rPr>
                      <w:t>Fiche conseil sur les données sensibles dans un compte-rendu d’entretien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614235">
      <w:rPr>
        <w:rFonts w:ascii="Arial" w:eastAsia="Calibri" w:hAnsi="Arial" w:cs="Arial"/>
        <w:noProof/>
        <w:lang w:eastAsia="fr-FR"/>
      </w:rPr>
      <w:drawing>
        <wp:inline distT="0" distB="0" distL="0" distR="0" wp14:anchorId="75B5A7D7" wp14:editId="54F4CDA7">
          <wp:extent cx="857250" cy="857250"/>
          <wp:effectExtent l="0" t="0" r="0" b="0"/>
          <wp:docPr id="3" name="Image 1" descr="Logo Métropole Rouen Norman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étropole Rouen Normand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4235">
      <w:rPr>
        <w:rFonts w:ascii="Arial" w:eastAsia="Calibri" w:hAnsi="Arial" w:cs="Arial"/>
        <w:noProof/>
        <w:lang w:eastAsia="fr-FR"/>
      </w:rPr>
      <w:drawing>
        <wp:inline distT="0" distB="0" distL="0" distR="0" wp14:anchorId="4E8264E5" wp14:editId="7B658E3D">
          <wp:extent cx="828675" cy="69532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E30" w:rsidRDefault="00A53E30" w:rsidP="00A53E30">
    <w:pPr>
      <w:pStyle w:val="En-tte"/>
    </w:pPr>
    <w:r w:rsidRPr="00614235">
      <w:t>Plan Local pour l’Insertion et l’Emploi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0EAD54" wp14:editId="081C2A0A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53E30" w:rsidRDefault="00A53E30" w:rsidP="00A53E30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D70BF" w:rsidRPr="00DD70B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EAD54" id="_x0000_t202" coordsize="21600,21600" o:spt="202" path="m,l,21600r21600,l21600,xe">
              <v:stroke joinstyle="miter"/>
              <v:path gradientshapeok="t" o:connecttype="rect"/>
            </v:shapetype>
            <v:shape id="Zone de texte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A53E30" w:rsidRDefault="00A53E30" w:rsidP="00A53E30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D70BF" w:rsidRPr="00DD70B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121"/>
    <w:multiLevelType w:val="hybridMultilevel"/>
    <w:tmpl w:val="BEEA8670"/>
    <w:lvl w:ilvl="0" w:tplc="073AA094">
      <w:numFmt w:val="bullet"/>
      <w:lvlText w:val=""/>
      <w:lvlJc w:val="left"/>
      <w:pPr>
        <w:ind w:left="720" w:hanging="360"/>
      </w:pPr>
      <w:rPr>
        <w:rFonts w:ascii="Symbol" w:eastAsia="Helvetica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35220"/>
    <w:multiLevelType w:val="hybridMultilevel"/>
    <w:tmpl w:val="B4EA22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51C8"/>
    <w:multiLevelType w:val="hybridMultilevel"/>
    <w:tmpl w:val="6BD67BF8"/>
    <w:lvl w:ilvl="0" w:tplc="37D2E33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EEAA4C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1D2A402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01C656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2B5008B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2DD0DB8A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C9C2E9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B86CBF9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7EAABB0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" w15:restartNumberingAfterBreak="0">
    <w:nsid w:val="03A03442"/>
    <w:multiLevelType w:val="hybridMultilevel"/>
    <w:tmpl w:val="C720C9A8"/>
    <w:lvl w:ilvl="0" w:tplc="4DB6A4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4148B"/>
    <w:multiLevelType w:val="hybridMultilevel"/>
    <w:tmpl w:val="B8DAFF2C"/>
    <w:lvl w:ilvl="0" w:tplc="8BC6B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705395"/>
    <w:multiLevelType w:val="hybridMultilevel"/>
    <w:tmpl w:val="9F3C7172"/>
    <w:lvl w:ilvl="0" w:tplc="845076F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84E96C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D02710">
      <w:start w:val="1"/>
      <w:numFmt w:val="decimal"/>
      <w:lvlText w:val="%3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746CFE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42EC72">
      <w:start w:val="1"/>
      <w:numFmt w:val="decimal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2289D6">
      <w:start w:val="1"/>
      <w:numFmt w:val="decimal"/>
      <w:lvlText w:val="%6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2C7AC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92EF32">
      <w:start w:val="1"/>
      <w:numFmt w:val="decimal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32FB14">
      <w:start w:val="1"/>
      <w:numFmt w:val="decimal"/>
      <w:lvlText w:val="%9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1A0FB9"/>
    <w:multiLevelType w:val="hybridMultilevel"/>
    <w:tmpl w:val="6818E558"/>
    <w:numStyleLink w:val="Puce"/>
  </w:abstractNum>
  <w:abstractNum w:abstractNumId="7" w15:restartNumberingAfterBreak="0">
    <w:nsid w:val="0FB11F21"/>
    <w:multiLevelType w:val="hybridMultilevel"/>
    <w:tmpl w:val="57C0BC60"/>
    <w:lvl w:ilvl="0" w:tplc="4C6E8554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33F60"/>
    <w:multiLevelType w:val="hybridMultilevel"/>
    <w:tmpl w:val="4148F3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E41"/>
    <w:multiLevelType w:val="hybridMultilevel"/>
    <w:tmpl w:val="6A78FB6E"/>
    <w:lvl w:ilvl="0" w:tplc="4230AB7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386489"/>
    <w:multiLevelType w:val="hybridMultilevel"/>
    <w:tmpl w:val="D9D698BA"/>
    <w:lvl w:ilvl="0" w:tplc="FD1603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33845"/>
    <w:multiLevelType w:val="hybridMultilevel"/>
    <w:tmpl w:val="E38AC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7143E"/>
    <w:multiLevelType w:val="hybridMultilevel"/>
    <w:tmpl w:val="D8F486F4"/>
    <w:lvl w:ilvl="0" w:tplc="CBF88AB4">
      <w:start w:val="1"/>
      <w:numFmt w:val="decimal"/>
      <w:lvlText w:val="%1."/>
      <w:lvlJc w:val="left"/>
      <w:pPr>
        <w:ind w:left="785" w:hanging="360"/>
      </w:pPr>
      <w:rPr>
        <w:b/>
        <w:strike w:val="0"/>
        <w:color w:val="538135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5441F"/>
    <w:multiLevelType w:val="hybridMultilevel"/>
    <w:tmpl w:val="3B4AF608"/>
    <w:lvl w:ilvl="0" w:tplc="478C3B5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9C62D5D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8492467E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A850842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07C0C9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98B4DFE4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4645F5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A4C243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3B890F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4" w15:restartNumberingAfterBreak="0">
    <w:nsid w:val="26012575"/>
    <w:multiLevelType w:val="hybridMultilevel"/>
    <w:tmpl w:val="CE7CF3AA"/>
    <w:lvl w:ilvl="0" w:tplc="8BC6B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811B72"/>
    <w:multiLevelType w:val="hybridMultilevel"/>
    <w:tmpl w:val="A2007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D7066"/>
    <w:multiLevelType w:val="hybridMultilevel"/>
    <w:tmpl w:val="2D300FAA"/>
    <w:lvl w:ilvl="0" w:tplc="67EC501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4C11B35"/>
    <w:multiLevelType w:val="hybridMultilevel"/>
    <w:tmpl w:val="A5B22CF8"/>
    <w:lvl w:ilvl="0" w:tplc="440CF73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63386"/>
    <w:multiLevelType w:val="hybridMultilevel"/>
    <w:tmpl w:val="E334D2D6"/>
    <w:lvl w:ilvl="0" w:tplc="E01A088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21836"/>
    <w:multiLevelType w:val="hybridMultilevel"/>
    <w:tmpl w:val="2FDEAFB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707FD4"/>
    <w:multiLevelType w:val="hybridMultilevel"/>
    <w:tmpl w:val="7D489A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C40CF"/>
    <w:multiLevelType w:val="hybridMultilevel"/>
    <w:tmpl w:val="03D6784E"/>
    <w:lvl w:ilvl="0" w:tplc="451E26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0DE6"/>
    <w:multiLevelType w:val="hybridMultilevel"/>
    <w:tmpl w:val="E642197E"/>
    <w:lvl w:ilvl="0" w:tplc="478C3B56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127864"/>
    <w:multiLevelType w:val="hybridMultilevel"/>
    <w:tmpl w:val="D37266D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5B66A3"/>
    <w:multiLevelType w:val="hybridMultilevel"/>
    <w:tmpl w:val="929CF43C"/>
    <w:lvl w:ilvl="0" w:tplc="C4A09F7A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B53C0"/>
    <w:multiLevelType w:val="hybridMultilevel"/>
    <w:tmpl w:val="7A06D5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B4C04"/>
    <w:multiLevelType w:val="hybridMultilevel"/>
    <w:tmpl w:val="29EA40CC"/>
    <w:lvl w:ilvl="0" w:tplc="D8AE35D8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C39B5"/>
    <w:multiLevelType w:val="hybridMultilevel"/>
    <w:tmpl w:val="BA26ECA0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EF36AC"/>
    <w:multiLevelType w:val="hybridMultilevel"/>
    <w:tmpl w:val="25CC5E20"/>
    <w:lvl w:ilvl="0" w:tplc="A79A5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00F11"/>
    <w:multiLevelType w:val="hybridMultilevel"/>
    <w:tmpl w:val="5ED6BB08"/>
    <w:lvl w:ilvl="0" w:tplc="8BC6B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8354C3"/>
    <w:multiLevelType w:val="hybridMultilevel"/>
    <w:tmpl w:val="24066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B0892"/>
    <w:multiLevelType w:val="hybridMultilevel"/>
    <w:tmpl w:val="497A57F4"/>
    <w:lvl w:ilvl="0" w:tplc="9DCC1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236F3"/>
    <w:multiLevelType w:val="hybridMultilevel"/>
    <w:tmpl w:val="6818E558"/>
    <w:styleLink w:val="Puce"/>
    <w:lvl w:ilvl="0" w:tplc="10C6DA0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8A1FD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DAE44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E896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D27BF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16D66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4A5FE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8E6EB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CA0BE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B090F90"/>
    <w:multiLevelType w:val="hybridMultilevel"/>
    <w:tmpl w:val="59349768"/>
    <w:lvl w:ilvl="0" w:tplc="E4D448C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4CAAF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FE79F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BC559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CA1DC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2164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1455C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AC89A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A2537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03B56F8"/>
    <w:multiLevelType w:val="hybridMultilevel"/>
    <w:tmpl w:val="E7D460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A0723"/>
    <w:multiLevelType w:val="hybridMultilevel"/>
    <w:tmpl w:val="F4843214"/>
    <w:styleLink w:val="Tiret"/>
    <w:lvl w:ilvl="0" w:tplc="94D0772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FCA0B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20692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70C36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5EB8F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F2E2F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FEE0F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7C1D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28B20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86C0C40"/>
    <w:multiLevelType w:val="hybridMultilevel"/>
    <w:tmpl w:val="F4843214"/>
    <w:numStyleLink w:val="Tiret"/>
  </w:abstractNum>
  <w:abstractNum w:abstractNumId="37" w15:restartNumberingAfterBreak="0">
    <w:nsid w:val="79A7604B"/>
    <w:multiLevelType w:val="hybridMultilevel"/>
    <w:tmpl w:val="8682AA08"/>
    <w:lvl w:ilvl="0" w:tplc="451E26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28"/>
  </w:num>
  <w:num w:numId="5">
    <w:abstractNumId w:val="34"/>
  </w:num>
  <w:num w:numId="6">
    <w:abstractNumId w:val="16"/>
  </w:num>
  <w:num w:numId="7">
    <w:abstractNumId w:val="3"/>
  </w:num>
  <w:num w:numId="8">
    <w:abstractNumId w:val="37"/>
  </w:num>
  <w:num w:numId="9">
    <w:abstractNumId w:val="18"/>
  </w:num>
  <w:num w:numId="10">
    <w:abstractNumId w:val="21"/>
  </w:num>
  <w:num w:numId="11">
    <w:abstractNumId w:val="19"/>
  </w:num>
  <w:num w:numId="12">
    <w:abstractNumId w:val="23"/>
  </w:num>
  <w:num w:numId="13">
    <w:abstractNumId w:val="11"/>
  </w:num>
  <w:num w:numId="14">
    <w:abstractNumId w:val="32"/>
  </w:num>
  <w:num w:numId="15">
    <w:abstractNumId w:val="6"/>
  </w:num>
  <w:num w:numId="16">
    <w:abstractNumId w:val="35"/>
  </w:num>
  <w:num w:numId="17">
    <w:abstractNumId w:val="36"/>
    <w:lvlOverride w:ilvl="0">
      <w:lvl w:ilvl="0" w:tplc="BF12A6B2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8BF255F0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428C43D0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FB7C6138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05F4DBA8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773A554E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00B0A446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AD18E650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1D28D52C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8">
    <w:abstractNumId w:val="33"/>
  </w:num>
  <w:num w:numId="19">
    <w:abstractNumId w:val="5"/>
    <w:lvlOverride w:ilvl="0">
      <w:lvl w:ilvl="0" w:tplc="845076F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84E96C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D02710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746CF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42EC72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2289D6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2C7AC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92EF32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32FB14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4"/>
  </w:num>
  <w:num w:numId="21">
    <w:abstractNumId w:val="12"/>
  </w:num>
  <w:num w:numId="22">
    <w:abstractNumId w:val="9"/>
  </w:num>
  <w:num w:numId="23">
    <w:abstractNumId w:val="13"/>
  </w:num>
  <w:num w:numId="24">
    <w:abstractNumId w:val="2"/>
  </w:num>
  <w:num w:numId="25">
    <w:abstractNumId w:val="31"/>
  </w:num>
  <w:num w:numId="26">
    <w:abstractNumId w:val="1"/>
  </w:num>
  <w:num w:numId="27">
    <w:abstractNumId w:val="17"/>
  </w:num>
  <w:num w:numId="28">
    <w:abstractNumId w:val="29"/>
  </w:num>
  <w:num w:numId="29">
    <w:abstractNumId w:val="14"/>
  </w:num>
  <w:num w:numId="30">
    <w:abstractNumId w:val="4"/>
  </w:num>
  <w:num w:numId="31">
    <w:abstractNumId w:val="0"/>
  </w:num>
  <w:num w:numId="32">
    <w:abstractNumId w:val="25"/>
  </w:num>
  <w:num w:numId="33">
    <w:abstractNumId w:val="27"/>
  </w:num>
  <w:num w:numId="34">
    <w:abstractNumId w:val="30"/>
  </w:num>
  <w:num w:numId="35">
    <w:abstractNumId w:val="22"/>
  </w:num>
  <w:num w:numId="36">
    <w:abstractNumId w:val="26"/>
  </w:num>
  <w:num w:numId="37">
    <w:abstractNumId w:val="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1F"/>
    <w:rsid w:val="00002153"/>
    <w:rsid w:val="00002EA6"/>
    <w:rsid w:val="00004E8B"/>
    <w:rsid w:val="00015718"/>
    <w:rsid w:val="00056967"/>
    <w:rsid w:val="00066C75"/>
    <w:rsid w:val="00076477"/>
    <w:rsid w:val="000C4ED5"/>
    <w:rsid w:val="0010623D"/>
    <w:rsid w:val="001065A3"/>
    <w:rsid w:val="00107A4A"/>
    <w:rsid w:val="00110994"/>
    <w:rsid w:val="00113D3B"/>
    <w:rsid w:val="00127319"/>
    <w:rsid w:val="001365C2"/>
    <w:rsid w:val="00171EDC"/>
    <w:rsid w:val="00177EA7"/>
    <w:rsid w:val="00187CA3"/>
    <w:rsid w:val="0019511E"/>
    <w:rsid w:val="001E32F2"/>
    <w:rsid w:val="002002A1"/>
    <w:rsid w:val="002827EA"/>
    <w:rsid w:val="002A5291"/>
    <w:rsid w:val="002B45A5"/>
    <w:rsid w:val="002B4833"/>
    <w:rsid w:val="002B6C80"/>
    <w:rsid w:val="002D2F96"/>
    <w:rsid w:val="002E0A39"/>
    <w:rsid w:val="002E2779"/>
    <w:rsid w:val="002E4E22"/>
    <w:rsid w:val="002F5D61"/>
    <w:rsid w:val="002F5F68"/>
    <w:rsid w:val="00311783"/>
    <w:rsid w:val="00322155"/>
    <w:rsid w:val="00337E3C"/>
    <w:rsid w:val="00343206"/>
    <w:rsid w:val="00343F9F"/>
    <w:rsid w:val="0034558D"/>
    <w:rsid w:val="00345C9A"/>
    <w:rsid w:val="0037225E"/>
    <w:rsid w:val="0037316F"/>
    <w:rsid w:val="003B2A41"/>
    <w:rsid w:val="003B6192"/>
    <w:rsid w:val="003B707C"/>
    <w:rsid w:val="003F2866"/>
    <w:rsid w:val="00433669"/>
    <w:rsid w:val="00435806"/>
    <w:rsid w:val="004A54B3"/>
    <w:rsid w:val="004A58A0"/>
    <w:rsid w:val="004E29DD"/>
    <w:rsid w:val="00500D05"/>
    <w:rsid w:val="00526663"/>
    <w:rsid w:val="00553AAE"/>
    <w:rsid w:val="00557608"/>
    <w:rsid w:val="005B6E11"/>
    <w:rsid w:val="0060269F"/>
    <w:rsid w:val="00602B95"/>
    <w:rsid w:val="00626A7C"/>
    <w:rsid w:val="0063049B"/>
    <w:rsid w:val="006529A1"/>
    <w:rsid w:val="00656609"/>
    <w:rsid w:val="00674BE7"/>
    <w:rsid w:val="006B5846"/>
    <w:rsid w:val="006C3BFC"/>
    <w:rsid w:val="0072310B"/>
    <w:rsid w:val="00726FDC"/>
    <w:rsid w:val="00755ACF"/>
    <w:rsid w:val="00773AB1"/>
    <w:rsid w:val="00776B6A"/>
    <w:rsid w:val="00777D31"/>
    <w:rsid w:val="007867AE"/>
    <w:rsid w:val="00790CF4"/>
    <w:rsid w:val="00825B32"/>
    <w:rsid w:val="008317F0"/>
    <w:rsid w:val="00833F96"/>
    <w:rsid w:val="00837CFB"/>
    <w:rsid w:val="0084694D"/>
    <w:rsid w:val="008830C7"/>
    <w:rsid w:val="00890007"/>
    <w:rsid w:val="008B1C25"/>
    <w:rsid w:val="008B2B94"/>
    <w:rsid w:val="008F2B36"/>
    <w:rsid w:val="008F39F1"/>
    <w:rsid w:val="008F485D"/>
    <w:rsid w:val="00901A18"/>
    <w:rsid w:val="00950F06"/>
    <w:rsid w:val="009511B9"/>
    <w:rsid w:val="00954450"/>
    <w:rsid w:val="00975EC8"/>
    <w:rsid w:val="0098371F"/>
    <w:rsid w:val="009A5D98"/>
    <w:rsid w:val="009B2E19"/>
    <w:rsid w:val="009B51E4"/>
    <w:rsid w:val="00A02541"/>
    <w:rsid w:val="00A11694"/>
    <w:rsid w:val="00A322F9"/>
    <w:rsid w:val="00A53E30"/>
    <w:rsid w:val="00A56313"/>
    <w:rsid w:val="00A57365"/>
    <w:rsid w:val="00A8505E"/>
    <w:rsid w:val="00A906DE"/>
    <w:rsid w:val="00AC6E1A"/>
    <w:rsid w:val="00AE625C"/>
    <w:rsid w:val="00B0469A"/>
    <w:rsid w:val="00B139C8"/>
    <w:rsid w:val="00B21B27"/>
    <w:rsid w:val="00B315F9"/>
    <w:rsid w:val="00B454D3"/>
    <w:rsid w:val="00B57B0C"/>
    <w:rsid w:val="00B60966"/>
    <w:rsid w:val="00B75FF1"/>
    <w:rsid w:val="00B93163"/>
    <w:rsid w:val="00B93B53"/>
    <w:rsid w:val="00B975A5"/>
    <w:rsid w:val="00BD751E"/>
    <w:rsid w:val="00C27646"/>
    <w:rsid w:val="00C36071"/>
    <w:rsid w:val="00C466FE"/>
    <w:rsid w:val="00C47E0B"/>
    <w:rsid w:val="00C549E1"/>
    <w:rsid w:val="00C64BA4"/>
    <w:rsid w:val="00C72B2F"/>
    <w:rsid w:val="00C849BC"/>
    <w:rsid w:val="00C9058E"/>
    <w:rsid w:val="00CB0796"/>
    <w:rsid w:val="00CB1844"/>
    <w:rsid w:val="00D145C3"/>
    <w:rsid w:val="00D14FDB"/>
    <w:rsid w:val="00D170C8"/>
    <w:rsid w:val="00D31873"/>
    <w:rsid w:val="00D43349"/>
    <w:rsid w:val="00D52491"/>
    <w:rsid w:val="00D56579"/>
    <w:rsid w:val="00D614F2"/>
    <w:rsid w:val="00D8078F"/>
    <w:rsid w:val="00D92A2E"/>
    <w:rsid w:val="00DA2991"/>
    <w:rsid w:val="00DA32FF"/>
    <w:rsid w:val="00DD70BF"/>
    <w:rsid w:val="00DE6E6D"/>
    <w:rsid w:val="00DF0535"/>
    <w:rsid w:val="00E043D9"/>
    <w:rsid w:val="00E274C6"/>
    <w:rsid w:val="00E565C7"/>
    <w:rsid w:val="00E96AAE"/>
    <w:rsid w:val="00EB37F7"/>
    <w:rsid w:val="00EB4DB6"/>
    <w:rsid w:val="00EB77F0"/>
    <w:rsid w:val="00EC3CE8"/>
    <w:rsid w:val="00EE2F97"/>
    <w:rsid w:val="00EE3FF8"/>
    <w:rsid w:val="00F24E4C"/>
    <w:rsid w:val="00F27375"/>
    <w:rsid w:val="00F532E2"/>
    <w:rsid w:val="00F829B0"/>
    <w:rsid w:val="00F8355C"/>
    <w:rsid w:val="00F85B0B"/>
    <w:rsid w:val="00FA126A"/>
    <w:rsid w:val="00FC3BA7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EE35A5A"/>
  <w15:docId w15:val="{C9639487-A57F-4279-A072-972AF8AA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477"/>
  </w:style>
  <w:style w:type="paragraph" w:styleId="Titre1">
    <w:name w:val="heading 1"/>
    <w:basedOn w:val="Normal"/>
    <w:next w:val="Normal"/>
    <w:link w:val="Titre1Car"/>
    <w:uiPriority w:val="9"/>
    <w:qFormat/>
    <w:rsid w:val="000764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647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647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647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647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647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647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647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647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2FF"/>
    <w:pPr>
      <w:ind w:left="720"/>
      <w:contextualSpacing/>
    </w:pPr>
  </w:style>
  <w:style w:type="table" w:styleId="Grilledutableau">
    <w:name w:val="Table Grid"/>
    <w:basedOn w:val="TableauNormal"/>
    <w:uiPriority w:val="39"/>
    <w:rsid w:val="00E5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-Accentuation51">
    <w:name w:val="Tableau Grille 6 Couleur - Accentuation 51"/>
    <w:basedOn w:val="TableauNormal"/>
    <w:uiPriority w:val="51"/>
    <w:rsid w:val="00A573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076477"/>
    <w:rPr>
      <w:smallCaps/>
      <w:spacing w:val="5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7647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semiHidden/>
    <w:rsid w:val="0007647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7647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76477"/>
    <w:rPr>
      <w:i/>
      <w:iCs/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076477"/>
    <w:rPr>
      <w:smallCaps/>
      <w:color w:val="538135" w:themeColor="accent6" w:themeShade="BF"/>
      <w:spacing w:val="1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076477"/>
    <w:rPr>
      <w:smallCaps/>
      <w:color w:val="70AD47" w:themeColor="accent6"/>
      <w:spacing w:val="5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076477"/>
    <w:rPr>
      <w:b/>
      <w:bCs/>
      <w:smallCaps/>
      <w:color w:val="70AD47" w:themeColor="accent6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76477"/>
    <w:rPr>
      <w:b/>
      <w:bCs/>
      <w:i/>
      <w:iCs/>
      <w:smallCaps/>
      <w:color w:val="538135" w:themeColor="accent6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076477"/>
    <w:rPr>
      <w:b/>
      <w:bCs/>
      <w:i/>
      <w:iCs/>
      <w:smallCaps/>
      <w:color w:val="385623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76477"/>
    <w:rPr>
      <w:b/>
      <w:bCs/>
      <w:caps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7647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76477"/>
    <w:rPr>
      <w:smallCaps/>
      <w:color w:val="262626" w:themeColor="text1" w:themeTint="D9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647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076477"/>
    <w:rPr>
      <w:rFonts w:asciiTheme="majorHAnsi" w:eastAsiaTheme="majorEastAsia" w:hAnsiTheme="majorHAnsi" w:cstheme="majorBidi"/>
    </w:rPr>
  </w:style>
  <w:style w:type="character" w:styleId="lev">
    <w:name w:val="Strong"/>
    <w:uiPriority w:val="22"/>
    <w:qFormat/>
    <w:rsid w:val="00076477"/>
    <w:rPr>
      <w:b/>
      <w:bCs/>
      <w:color w:val="70AD47" w:themeColor="accent6"/>
    </w:rPr>
  </w:style>
  <w:style w:type="character" w:styleId="Accentuation">
    <w:name w:val="Emphasis"/>
    <w:uiPriority w:val="20"/>
    <w:qFormat/>
    <w:rsid w:val="00076477"/>
    <w:rPr>
      <w:b/>
      <w:bCs/>
      <w:i/>
      <w:iCs/>
      <w:spacing w:val="10"/>
    </w:rPr>
  </w:style>
  <w:style w:type="paragraph" w:styleId="Sansinterligne">
    <w:name w:val="No Spacing"/>
    <w:uiPriority w:val="1"/>
    <w:qFormat/>
    <w:rsid w:val="0007647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7647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7647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647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6477"/>
    <w:rPr>
      <w:b/>
      <w:bCs/>
      <w:i/>
      <w:iCs/>
    </w:rPr>
  </w:style>
  <w:style w:type="character" w:styleId="Emphaseple">
    <w:name w:val="Subtle Emphasis"/>
    <w:uiPriority w:val="19"/>
    <w:qFormat/>
    <w:rsid w:val="00076477"/>
    <w:rPr>
      <w:i/>
      <w:iCs/>
    </w:rPr>
  </w:style>
  <w:style w:type="character" w:styleId="Emphaseintense">
    <w:name w:val="Intense Emphasis"/>
    <w:uiPriority w:val="21"/>
    <w:qFormat/>
    <w:rsid w:val="00076477"/>
    <w:rPr>
      <w:b/>
      <w:bCs/>
      <w:i/>
      <w:iCs/>
      <w:color w:val="70AD47" w:themeColor="accent6"/>
      <w:spacing w:val="10"/>
    </w:rPr>
  </w:style>
  <w:style w:type="character" w:styleId="Rfrenceple">
    <w:name w:val="Subtle Reference"/>
    <w:uiPriority w:val="31"/>
    <w:qFormat/>
    <w:rsid w:val="00076477"/>
    <w:rPr>
      <w:b/>
      <w:bCs/>
    </w:rPr>
  </w:style>
  <w:style w:type="character" w:styleId="Rfrenceintense">
    <w:name w:val="Intense Reference"/>
    <w:uiPriority w:val="32"/>
    <w:qFormat/>
    <w:rsid w:val="0007647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0764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D43349"/>
    <w:pPr>
      <w:spacing w:after="100" w:line="259" w:lineRule="auto"/>
      <w:ind w:left="220"/>
      <w:jc w:val="left"/>
    </w:pPr>
    <w:rPr>
      <w:rFonts w:cs="Times New Roman"/>
      <w:sz w:val="22"/>
      <w:szCs w:val="2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E4E22"/>
    <w:pPr>
      <w:tabs>
        <w:tab w:val="right" w:leader="dot" w:pos="9062"/>
      </w:tabs>
      <w:spacing w:after="100" w:line="259" w:lineRule="auto"/>
      <w:jc w:val="left"/>
    </w:pPr>
    <w:rPr>
      <w:rFonts w:cs="Times New Roman"/>
      <w:sz w:val="22"/>
      <w:szCs w:val="22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D43349"/>
    <w:pPr>
      <w:spacing w:after="100" w:line="259" w:lineRule="auto"/>
      <w:ind w:left="440"/>
      <w:jc w:val="left"/>
    </w:pPr>
    <w:rPr>
      <w:rFonts w:cs="Times New Roman"/>
      <w:sz w:val="22"/>
      <w:szCs w:val="22"/>
      <w:lang w:eastAsia="fr-FR"/>
    </w:rPr>
  </w:style>
  <w:style w:type="table" w:customStyle="1" w:styleId="Tableausimple11">
    <w:name w:val="Tableau simple 11"/>
    <w:basedOn w:val="TableauNormal"/>
    <w:uiPriority w:val="41"/>
    <w:rsid w:val="00D433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5B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E11"/>
  </w:style>
  <w:style w:type="paragraph" w:styleId="Pieddepage">
    <w:name w:val="footer"/>
    <w:basedOn w:val="Normal"/>
    <w:link w:val="PieddepageCar"/>
    <w:uiPriority w:val="99"/>
    <w:unhideWhenUsed/>
    <w:rsid w:val="005B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E11"/>
  </w:style>
  <w:style w:type="character" w:styleId="Lienhypertexte">
    <w:name w:val="Hyperlink"/>
    <w:basedOn w:val="Policepardfaut"/>
    <w:uiPriority w:val="99"/>
    <w:unhideWhenUsed/>
    <w:rsid w:val="00056967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9B51E4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dfaut">
    <w:name w:val="Par défaut"/>
    <w:rsid w:val="00C64B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  <w:lang w:eastAsia="fr-FR"/>
    </w:rPr>
  </w:style>
  <w:style w:type="numbering" w:customStyle="1" w:styleId="Puce">
    <w:name w:val="Puce"/>
    <w:rsid w:val="00C64BA4"/>
    <w:pPr>
      <w:numPr>
        <w:numId w:val="14"/>
      </w:numPr>
    </w:pPr>
  </w:style>
  <w:style w:type="paragraph" w:customStyle="1" w:styleId="Corps">
    <w:name w:val="Corps"/>
    <w:rsid w:val="00337E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  <w:lang w:eastAsia="fr-FR"/>
    </w:rPr>
  </w:style>
  <w:style w:type="numbering" w:customStyle="1" w:styleId="Tiret">
    <w:name w:val="Tiret"/>
    <w:rsid w:val="00337E3C"/>
    <w:pPr>
      <w:numPr>
        <w:numId w:val="1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E22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2E4E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Times New Roman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336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3669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3366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36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3669"/>
    <w:rPr>
      <w:b/>
      <w:bCs/>
    </w:rPr>
  </w:style>
  <w:style w:type="numbering" w:customStyle="1" w:styleId="Tiret1">
    <w:name w:val="Tiret1"/>
    <w:rsid w:val="00EB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160EE-E54A-4ADC-9B7C-B9CFA175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la-crea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MENDY</dc:creator>
  <cp:lastModifiedBy>FREIRE-DUJARDIN Sandrine</cp:lastModifiedBy>
  <cp:revision>5</cp:revision>
  <cp:lastPrinted>2019-10-10T15:37:00Z</cp:lastPrinted>
  <dcterms:created xsi:type="dcterms:W3CDTF">2020-12-07T09:09:00Z</dcterms:created>
  <dcterms:modified xsi:type="dcterms:W3CDTF">2021-02-11T07:56:00Z</dcterms:modified>
</cp:coreProperties>
</file>